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516082" w14:textId="39F6974B" w:rsidR="008C2357" w:rsidRPr="00652C16" w:rsidRDefault="008C2357" w:rsidP="008C2357">
      <w:pPr>
        <w:pStyle w:val="3GPPHeader"/>
        <w:spacing w:after="60"/>
        <w:rPr>
          <w:rFonts w:cs="Arial"/>
          <w:sz w:val="32"/>
          <w:szCs w:val="32"/>
          <w:highlight w:val="yellow"/>
          <w:lang w:val="en-US"/>
        </w:rPr>
      </w:pPr>
      <w:bookmarkStart w:id="0" w:name="_Hlk512852793"/>
      <w:r w:rsidRPr="00FF7489">
        <w:rPr>
          <w:rFonts w:cs="Arial"/>
          <w:lang w:val="en-US"/>
        </w:rPr>
        <w:t>3GPP TSG-RAN WG2 #10</w:t>
      </w:r>
      <w:r>
        <w:rPr>
          <w:rFonts w:cs="Arial"/>
          <w:lang w:val="en-US"/>
        </w:rPr>
        <w:t>7</w:t>
      </w:r>
      <w:r w:rsidRPr="00FF7489">
        <w:rPr>
          <w:rFonts w:cs="Arial"/>
          <w:lang w:val="en-US"/>
        </w:rPr>
        <w:tab/>
      </w:r>
      <w:r w:rsidRPr="00FF7489">
        <w:rPr>
          <w:rFonts w:cs="Arial"/>
          <w:sz w:val="32"/>
          <w:szCs w:val="32"/>
          <w:lang w:val="en-US"/>
        </w:rPr>
        <w:t xml:space="preserve"> </w:t>
      </w:r>
      <w:r w:rsidRPr="00250822">
        <w:rPr>
          <w:rFonts w:cs="Arial"/>
          <w:sz w:val="32"/>
          <w:szCs w:val="32"/>
          <w:lang w:val="en-US"/>
        </w:rPr>
        <w:t>R2-1</w:t>
      </w:r>
      <w:r w:rsidR="00250822" w:rsidRPr="00250822">
        <w:rPr>
          <w:rFonts w:cs="Arial"/>
          <w:sz w:val="32"/>
          <w:szCs w:val="32"/>
          <w:lang w:val="en-US"/>
        </w:rPr>
        <w:t>910129</w:t>
      </w:r>
    </w:p>
    <w:bookmarkEnd w:id="0"/>
    <w:p w14:paraId="7AF00CAD" w14:textId="48938DC4" w:rsidR="008C2357" w:rsidRPr="007A6B98" w:rsidRDefault="008C2357" w:rsidP="00195A45">
      <w:pPr>
        <w:pStyle w:val="CRCoverPage"/>
        <w:tabs>
          <w:tab w:val="right" w:pos="9639"/>
        </w:tabs>
        <w:outlineLvl w:val="0"/>
        <w:rPr>
          <w:rFonts w:cs="Arial"/>
          <w:b/>
          <w:noProof/>
          <w:sz w:val="24"/>
        </w:rPr>
      </w:pPr>
      <w:r>
        <w:rPr>
          <w:rFonts w:cs="Arial"/>
          <w:b/>
          <w:noProof/>
          <w:sz w:val="24"/>
        </w:rPr>
        <w:t>Prague</w:t>
      </w:r>
      <w:r w:rsidRPr="007A6B98">
        <w:rPr>
          <w:rFonts w:cs="Arial"/>
          <w:b/>
          <w:noProof/>
          <w:sz w:val="24"/>
        </w:rPr>
        <w:t xml:space="preserve">, </w:t>
      </w:r>
      <w:r>
        <w:rPr>
          <w:rFonts w:cs="Arial"/>
          <w:b/>
          <w:noProof/>
          <w:sz w:val="24"/>
        </w:rPr>
        <w:t>Czech</w:t>
      </w:r>
      <w:r w:rsidRPr="007A6B98">
        <w:rPr>
          <w:rFonts w:cs="Arial"/>
          <w:b/>
          <w:noProof/>
          <w:sz w:val="24"/>
        </w:rPr>
        <w:t xml:space="preserve">, </w:t>
      </w:r>
      <w:r>
        <w:rPr>
          <w:rFonts w:cs="Arial"/>
          <w:b/>
          <w:noProof/>
          <w:sz w:val="24"/>
        </w:rPr>
        <w:t>26</w:t>
      </w:r>
      <w:r w:rsidRPr="007A6B98">
        <w:rPr>
          <w:rFonts w:cs="Arial"/>
          <w:b/>
          <w:noProof/>
          <w:sz w:val="24"/>
          <w:vertAlign w:val="superscript"/>
        </w:rPr>
        <w:t>th</w:t>
      </w:r>
      <w:r w:rsidRPr="007A6B98">
        <w:rPr>
          <w:rFonts w:cs="Arial"/>
          <w:b/>
          <w:noProof/>
          <w:sz w:val="24"/>
        </w:rPr>
        <w:t xml:space="preserve"> – </w:t>
      </w:r>
      <w:r>
        <w:rPr>
          <w:rFonts w:cs="Arial"/>
          <w:b/>
          <w:noProof/>
          <w:sz w:val="24"/>
        </w:rPr>
        <w:t>30</w:t>
      </w:r>
      <w:r w:rsidRPr="007A6B98">
        <w:rPr>
          <w:rFonts w:cs="Arial"/>
          <w:b/>
          <w:noProof/>
          <w:sz w:val="24"/>
          <w:vertAlign w:val="superscript"/>
        </w:rPr>
        <w:t>th</w:t>
      </w:r>
      <w:r w:rsidRPr="007A6B98">
        <w:rPr>
          <w:rFonts w:cs="Arial"/>
          <w:b/>
          <w:noProof/>
          <w:sz w:val="24"/>
        </w:rPr>
        <w:t xml:space="preserve"> </w:t>
      </w:r>
      <w:r>
        <w:rPr>
          <w:rFonts w:cs="Arial"/>
          <w:b/>
          <w:noProof/>
          <w:sz w:val="24"/>
        </w:rPr>
        <w:t>August</w:t>
      </w:r>
      <w:r w:rsidRPr="007A6B98">
        <w:rPr>
          <w:rFonts w:cs="Arial"/>
          <w:b/>
          <w:noProof/>
          <w:sz w:val="24"/>
        </w:rPr>
        <w:t xml:space="preserve"> 2019</w:t>
      </w:r>
      <w:r w:rsidR="00195A45">
        <w:rPr>
          <w:rFonts w:cs="Arial"/>
          <w:b/>
          <w:noProof/>
          <w:sz w:val="24"/>
        </w:rPr>
        <w:tab/>
      </w:r>
      <w:r w:rsidR="00195A45" w:rsidRPr="00195A45">
        <w:rPr>
          <w:rFonts w:cs="Arial"/>
          <w:bCs/>
          <w:noProof/>
          <w:sz w:val="24"/>
        </w:rPr>
        <w:t>(Revision of R2-1907345)</w:t>
      </w:r>
    </w:p>
    <w:p w14:paraId="600A6EBA" w14:textId="77777777" w:rsidR="008C2357" w:rsidRDefault="008C2357" w:rsidP="00201BEF">
      <w:pPr>
        <w:pStyle w:val="3GPPHeader"/>
        <w:rPr>
          <w:rFonts w:cs="Arial"/>
          <w:sz w:val="22"/>
          <w:szCs w:val="22"/>
          <w:highlight w:val="yellow"/>
        </w:rPr>
      </w:pPr>
    </w:p>
    <w:p w14:paraId="38D93AEF" w14:textId="524D33D6" w:rsidR="00201BEF" w:rsidRPr="007A6B98" w:rsidRDefault="00201BEF" w:rsidP="00201BEF">
      <w:pPr>
        <w:pStyle w:val="3GPPHeader"/>
        <w:rPr>
          <w:rFonts w:cs="Arial"/>
          <w:sz w:val="22"/>
          <w:szCs w:val="22"/>
        </w:rPr>
      </w:pPr>
      <w:r w:rsidRPr="00250822">
        <w:rPr>
          <w:rFonts w:cs="Arial"/>
          <w:sz w:val="22"/>
          <w:szCs w:val="22"/>
          <w:lang w:val="en-US"/>
        </w:rPr>
        <w:t>Agenda Item:</w:t>
      </w:r>
      <w:r w:rsidRPr="00250822">
        <w:rPr>
          <w:rFonts w:cs="Arial"/>
          <w:sz w:val="22"/>
          <w:szCs w:val="22"/>
          <w:lang w:val="en-US"/>
        </w:rPr>
        <w:tab/>
      </w:r>
      <w:r w:rsidR="00250822" w:rsidRPr="00250822">
        <w:rPr>
          <w:rFonts w:cs="Arial"/>
        </w:rPr>
        <w:t>11.4.2</w:t>
      </w:r>
    </w:p>
    <w:p w14:paraId="00B6B2ED" w14:textId="77777777" w:rsidR="00201BEF" w:rsidRPr="007A6B98" w:rsidRDefault="00201BEF" w:rsidP="00201BEF">
      <w:pPr>
        <w:pStyle w:val="3GPPHeader"/>
        <w:rPr>
          <w:rFonts w:cs="Arial"/>
          <w:sz w:val="22"/>
          <w:szCs w:val="22"/>
        </w:rPr>
      </w:pPr>
      <w:r w:rsidRPr="007A6B98">
        <w:rPr>
          <w:rFonts w:cs="Arial"/>
          <w:sz w:val="22"/>
          <w:szCs w:val="22"/>
        </w:rPr>
        <w:t>Source:</w:t>
      </w:r>
      <w:r w:rsidRPr="007A6B98">
        <w:rPr>
          <w:rFonts w:cs="Arial"/>
          <w:sz w:val="22"/>
          <w:szCs w:val="22"/>
        </w:rPr>
        <w:tab/>
        <w:t>Ericsson</w:t>
      </w:r>
    </w:p>
    <w:p w14:paraId="7BFAE83D" w14:textId="6A3223BE" w:rsidR="00201BEF" w:rsidRPr="007A6B98" w:rsidRDefault="00201BEF" w:rsidP="00201BEF">
      <w:pPr>
        <w:pStyle w:val="3GPPHeader"/>
        <w:rPr>
          <w:rFonts w:cs="Arial"/>
          <w:sz w:val="22"/>
          <w:szCs w:val="22"/>
        </w:rPr>
      </w:pPr>
      <w:r w:rsidRPr="007A6B98">
        <w:rPr>
          <w:rFonts w:cs="Arial"/>
          <w:sz w:val="22"/>
          <w:szCs w:val="22"/>
        </w:rPr>
        <w:t>Title:</w:t>
      </w:r>
      <w:r w:rsidRPr="007A6B98">
        <w:rPr>
          <w:rFonts w:cs="Arial"/>
          <w:sz w:val="22"/>
          <w:szCs w:val="22"/>
        </w:rPr>
        <w:tab/>
      </w:r>
      <w:r w:rsidR="009A6CFB" w:rsidRPr="0098517F">
        <w:rPr>
          <w:rFonts w:cs="Arial"/>
          <w:sz w:val="22"/>
          <w:szCs w:val="22"/>
        </w:rPr>
        <w:t>Discussion on</w:t>
      </w:r>
      <w:r w:rsidR="004868AB" w:rsidRPr="0098517F">
        <w:rPr>
          <w:rFonts w:cs="Arial"/>
          <w:sz w:val="22"/>
          <w:szCs w:val="22"/>
        </w:rPr>
        <w:t xml:space="preserve"> </w:t>
      </w:r>
      <w:r w:rsidR="00E17B12">
        <w:rPr>
          <w:rFonts w:cs="Arial"/>
          <w:sz w:val="22"/>
          <w:szCs w:val="22"/>
        </w:rPr>
        <w:t xml:space="preserve">SL </w:t>
      </w:r>
      <w:r w:rsidR="006B5E18">
        <w:rPr>
          <w:rFonts w:cs="Arial"/>
          <w:sz w:val="22"/>
          <w:szCs w:val="22"/>
        </w:rPr>
        <w:t xml:space="preserve">UE </w:t>
      </w:r>
      <w:r w:rsidR="00E17B12">
        <w:rPr>
          <w:rFonts w:cs="Arial"/>
          <w:sz w:val="22"/>
          <w:szCs w:val="22"/>
        </w:rPr>
        <w:t>report</w:t>
      </w:r>
      <w:r w:rsidR="006B5E18">
        <w:rPr>
          <w:rFonts w:cs="Arial"/>
          <w:sz w:val="22"/>
          <w:szCs w:val="22"/>
        </w:rPr>
        <w:t>(s)</w:t>
      </w:r>
    </w:p>
    <w:p w14:paraId="63AC6A90" w14:textId="77777777" w:rsidR="00201BEF" w:rsidRPr="007A6B98" w:rsidRDefault="00201BEF" w:rsidP="00201BEF">
      <w:pPr>
        <w:pStyle w:val="3GPPHeader"/>
        <w:rPr>
          <w:rFonts w:cs="Arial"/>
          <w:sz w:val="22"/>
          <w:szCs w:val="22"/>
        </w:rPr>
      </w:pPr>
      <w:r w:rsidRPr="007A6B98">
        <w:rPr>
          <w:rFonts w:cs="Arial"/>
          <w:sz w:val="22"/>
          <w:szCs w:val="22"/>
        </w:rPr>
        <w:t>Document for:</w:t>
      </w:r>
      <w:r w:rsidRPr="007A6B98">
        <w:rPr>
          <w:rFonts w:cs="Arial"/>
          <w:sz w:val="22"/>
          <w:szCs w:val="22"/>
        </w:rPr>
        <w:tab/>
        <w:t>Discussion, Decision</w:t>
      </w:r>
    </w:p>
    <w:p w14:paraId="68810C2C" w14:textId="77777777" w:rsidR="00201BEF" w:rsidRPr="007A6B98" w:rsidRDefault="00201BEF" w:rsidP="00201BEF">
      <w:pPr>
        <w:pStyle w:val="Heading1"/>
        <w:overflowPunct/>
        <w:autoSpaceDE/>
        <w:autoSpaceDN/>
        <w:adjustRightInd/>
        <w:textAlignment w:val="auto"/>
      </w:pPr>
      <w:r w:rsidRPr="007A6B98">
        <w:t>Introduction</w:t>
      </w:r>
    </w:p>
    <w:p w14:paraId="2C5C8157" w14:textId="6CC2D6F2" w:rsidR="0098517F" w:rsidRDefault="002E1A83" w:rsidP="00201BEF">
      <w:pPr>
        <w:rPr>
          <w:rFonts w:cs="Arial"/>
        </w:rPr>
      </w:pPr>
      <w:bookmarkStart w:id="1" w:name="_Ref458784108"/>
      <w:r w:rsidRPr="0046493F">
        <w:rPr>
          <w:rFonts w:cs="Arial"/>
        </w:rPr>
        <w:t xml:space="preserve">In this paper we </w:t>
      </w:r>
      <w:r w:rsidR="00624153">
        <w:rPr>
          <w:rFonts w:cs="Arial"/>
        </w:rPr>
        <w:t xml:space="preserve">address </w:t>
      </w:r>
      <w:r w:rsidR="0098517F">
        <w:rPr>
          <w:rFonts w:cs="Arial"/>
        </w:rPr>
        <w:t>some open issue</w:t>
      </w:r>
      <w:r w:rsidR="00C3043D">
        <w:rPr>
          <w:rFonts w:cs="Arial"/>
        </w:rPr>
        <w:t>s</w:t>
      </w:r>
      <w:r w:rsidR="0098517F">
        <w:rPr>
          <w:rFonts w:cs="Arial"/>
        </w:rPr>
        <w:t xml:space="preserve"> </w:t>
      </w:r>
      <w:r w:rsidR="00992BEF">
        <w:rPr>
          <w:rFonts w:cs="Arial"/>
        </w:rPr>
        <w:t xml:space="preserve">in the context of V2X (SL) </w:t>
      </w:r>
      <w:r w:rsidR="0098517F">
        <w:rPr>
          <w:rFonts w:cs="Arial"/>
        </w:rPr>
        <w:t xml:space="preserve">that </w:t>
      </w:r>
      <w:r w:rsidR="00C3043D">
        <w:rPr>
          <w:rFonts w:cs="Arial"/>
        </w:rPr>
        <w:t>are</w:t>
      </w:r>
      <w:r w:rsidR="0098517F">
        <w:rPr>
          <w:rFonts w:cs="Arial"/>
        </w:rPr>
        <w:t xml:space="preserve"> still in place </w:t>
      </w:r>
      <w:r w:rsidR="00C3043D">
        <w:rPr>
          <w:rFonts w:cs="Arial"/>
        </w:rPr>
        <w:t xml:space="preserve">regarding what it should be </w:t>
      </w:r>
      <w:r w:rsidR="00992BEF">
        <w:rPr>
          <w:rFonts w:cs="Arial"/>
        </w:rPr>
        <w:t>reported by the UE to the network and which RRC procedure should be used.</w:t>
      </w:r>
    </w:p>
    <w:bookmarkEnd w:id="1"/>
    <w:p w14:paraId="68797028" w14:textId="2FDBB71D" w:rsidR="006F3D9F" w:rsidRDefault="006F3D9F" w:rsidP="006F3D9F">
      <w:pPr>
        <w:pStyle w:val="Heading1"/>
      </w:pPr>
      <w:r>
        <w:t>Discussion</w:t>
      </w:r>
    </w:p>
    <w:p w14:paraId="6144B48D" w14:textId="3E50354E" w:rsidR="004C7ED5" w:rsidRDefault="00C3043D" w:rsidP="00BF48E3">
      <w:pPr>
        <w:rPr>
          <w:rFonts w:cs="Arial"/>
          <w:lang w:val="en-US"/>
        </w:rPr>
      </w:pPr>
      <w:r>
        <w:rPr>
          <w:rFonts w:cs="Arial"/>
        </w:rPr>
        <w:t xml:space="preserve">In the RAN2#105bis meeting, the following agreements have been reached </w:t>
      </w:r>
      <w:r w:rsidR="004C7ED5">
        <w:rPr>
          <w:rFonts w:cs="Arial"/>
        </w:rPr>
        <w:t xml:space="preserve">regarding on </w:t>
      </w:r>
      <w:r w:rsidR="000E348E">
        <w:rPr>
          <w:rFonts w:cs="Arial"/>
        </w:rPr>
        <w:t>how-to</w:t>
      </w:r>
      <w:r w:rsidR="004C7ED5">
        <w:rPr>
          <w:rFonts w:cs="Arial"/>
        </w:rPr>
        <w:t xml:space="preserve"> setup the content of the NR </w:t>
      </w:r>
      <w:proofErr w:type="spellStart"/>
      <w:r w:rsidR="004C7ED5" w:rsidRPr="00C22FF0">
        <w:rPr>
          <w:rFonts w:cs="Arial"/>
          <w:i/>
          <w:iCs/>
          <w:lang w:val="en-US"/>
        </w:rPr>
        <w:t>UEAssistanceInformation</w:t>
      </w:r>
      <w:proofErr w:type="spellEnd"/>
      <w:r w:rsidR="004C7ED5">
        <w:rPr>
          <w:rFonts w:cs="Arial"/>
          <w:lang w:val="en-US"/>
        </w:rPr>
        <w:t xml:space="preserve"> for V2X:</w:t>
      </w:r>
    </w:p>
    <w:p w14:paraId="5042C8CA" w14:textId="77777777" w:rsidR="000E016F" w:rsidRPr="005F1AFD" w:rsidRDefault="000E016F" w:rsidP="000E016F">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BSR and UAI: </w:t>
      </w:r>
    </w:p>
    <w:p w14:paraId="2D1DCB32" w14:textId="77777777" w:rsidR="000E016F" w:rsidRDefault="000E016F" w:rsidP="000E016F">
      <w:pPr>
        <w:pBdr>
          <w:top w:val="single" w:sz="4" w:space="1" w:color="auto"/>
          <w:left w:val="single" w:sz="4" w:space="4" w:color="auto"/>
          <w:bottom w:val="single" w:sz="4" w:space="1" w:color="auto"/>
          <w:right w:val="single" w:sz="4" w:space="4" w:color="auto"/>
        </w:pBdr>
        <w:tabs>
          <w:tab w:val="left" w:pos="1622"/>
        </w:tabs>
        <w:ind w:left="1622" w:hanging="363"/>
        <w:rPr>
          <w:noProof/>
        </w:rPr>
      </w:pPr>
      <w:r>
        <w:t xml:space="preserve">1: </w:t>
      </w:r>
      <w:r>
        <w:tab/>
      </w:r>
      <w:r>
        <w:rPr>
          <w:noProof/>
        </w:rPr>
        <w:t>For SL BSR, at least adopt buffer size (bit size is FFS), destination index (bit size is FFS) and LCG ID (detailed format and bit size is FFS).</w:t>
      </w:r>
    </w:p>
    <w:p w14:paraId="0DBF2211" w14:textId="37D30D06" w:rsidR="004C7ED5" w:rsidRPr="000E016F" w:rsidRDefault="000E016F" w:rsidP="000E016F">
      <w:pPr>
        <w:pBdr>
          <w:top w:val="single" w:sz="4" w:space="1" w:color="auto"/>
          <w:left w:val="single" w:sz="4" w:space="4" w:color="auto"/>
          <w:bottom w:val="single" w:sz="4" w:space="1" w:color="auto"/>
          <w:right w:val="single" w:sz="4" w:space="4" w:color="auto"/>
        </w:pBdr>
        <w:tabs>
          <w:tab w:val="left" w:pos="1622"/>
        </w:tabs>
        <w:ind w:left="1622" w:hanging="363"/>
      </w:pPr>
      <w:r>
        <w:rPr>
          <w:noProof/>
        </w:rPr>
        <w:t xml:space="preserve">2: </w:t>
      </w:r>
      <w:r>
        <w:rPr>
          <w:noProof/>
        </w:rPr>
        <w:tab/>
      </w:r>
      <w:r w:rsidRPr="000E016F">
        <w:rPr>
          <w:noProof/>
          <w:highlight w:val="yellow"/>
        </w:rPr>
        <w:t>Support UE assistance information reporting on traffic pattern, including information on periodicity, time offset, message size, QoS info (details are FFS), and destination id.</w:t>
      </w:r>
    </w:p>
    <w:p w14:paraId="51228EC4" w14:textId="77777777" w:rsidR="000E016F" w:rsidRDefault="000E016F" w:rsidP="00BF48E3">
      <w:pPr>
        <w:rPr>
          <w:rFonts w:cs="Arial"/>
          <w:lang w:val="en-US"/>
        </w:rPr>
      </w:pPr>
    </w:p>
    <w:p w14:paraId="14642544" w14:textId="0503A934" w:rsidR="00BF48E3" w:rsidRDefault="000E016F" w:rsidP="00BF48E3">
      <w:pPr>
        <w:rPr>
          <w:rFonts w:cs="Arial"/>
          <w:lang w:val="en-US"/>
        </w:rPr>
      </w:pPr>
      <w:r>
        <w:rPr>
          <w:rFonts w:cs="Arial"/>
          <w:lang w:val="en-US"/>
        </w:rPr>
        <w:t xml:space="preserve">Regarding the remaining FFS on whether </w:t>
      </w:r>
      <w:r w:rsidR="00C22FF0">
        <w:rPr>
          <w:rFonts w:cs="Arial"/>
          <w:lang w:val="en-US"/>
        </w:rPr>
        <w:t xml:space="preserve">QoS info should be included in the </w:t>
      </w:r>
      <w:proofErr w:type="spellStart"/>
      <w:r w:rsidR="00C22FF0" w:rsidRPr="00C22FF0">
        <w:rPr>
          <w:rFonts w:cs="Arial"/>
          <w:i/>
          <w:iCs/>
          <w:lang w:val="en-US"/>
        </w:rPr>
        <w:t>UEAssistanceInformation</w:t>
      </w:r>
      <w:proofErr w:type="spellEnd"/>
      <w:r w:rsidR="00C22FF0">
        <w:rPr>
          <w:rFonts w:cs="Arial"/>
          <w:lang w:val="en-US"/>
        </w:rPr>
        <w:t xml:space="preserve"> message, i</w:t>
      </w:r>
      <w:r w:rsidR="00BF48E3" w:rsidRPr="00D13CA1">
        <w:rPr>
          <w:rFonts w:cs="Arial"/>
          <w:lang w:val="en-US"/>
        </w:rPr>
        <w:t>n LTE V2X</w:t>
      </w:r>
      <w:r w:rsidR="00C22FF0">
        <w:rPr>
          <w:rFonts w:cs="Arial"/>
          <w:lang w:val="en-US"/>
        </w:rPr>
        <w:t xml:space="preserve"> the</w:t>
      </w:r>
      <w:r w:rsidR="00BF48E3" w:rsidRPr="00D13CA1">
        <w:rPr>
          <w:rFonts w:cs="Arial"/>
          <w:lang w:val="en-US"/>
        </w:rPr>
        <w:t xml:space="preserve"> UE provides PPPP/PPPR a</w:t>
      </w:r>
      <w:r w:rsidR="00BF48E3">
        <w:rPr>
          <w:rFonts w:cs="Arial"/>
          <w:lang w:val="en-US"/>
        </w:rPr>
        <w:t xml:space="preserve">s QoS info in </w:t>
      </w:r>
      <w:proofErr w:type="spellStart"/>
      <w:r w:rsidR="00BF48E3" w:rsidRPr="00C22FF0">
        <w:rPr>
          <w:rFonts w:cs="Arial"/>
          <w:i/>
          <w:iCs/>
          <w:lang w:val="en-US"/>
        </w:rPr>
        <w:t>UEAssistanceInformation</w:t>
      </w:r>
      <w:proofErr w:type="spellEnd"/>
      <w:r w:rsidR="00BF48E3">
        <w:rPr>
          <w:rFonts w:cs="Arial"/>
          <w:lang w:val="en-US"/>
        </w:rPr>
        <w:t xml:space="preserve"> to </w:t>
      </w:r>
      <w:proofErr w:type="spellStart"/>
      <w:r w:rsidR="00BF48E3">
        <w:rPr>
          <w:rFonts w:cs="Arial"/>
          <w:lang w:val="en-US"/>
        </w:rPr>
        <w:t>eNB</w:t>
      </w:r>
      <w:proofErr w:type="spellEnd"/>
      <w:r w:rsidR="00BF48E3">
        <w:rPr>
          <w:rFonts w:cs="Arial"/>
          <w:lang w:val="en-US"/>
        </w:rPr>
        <w:t xml:space="preserve"> </w:t>
      </w:r>
      <w:r w:rsidR="00C22FF0">
        <w:rPr>
          <w:rFonts w:cs="Arial"/>
          <w:lang w:val="en-US"/>
        </w:rPr>
        <w:t>since the</w:t>
      </w:r>
      <w:r w:rsidR="00BF48E3" w:rsidRPr="00ED14F2">
        <w:rPr>
          <w:rFonts w:cs="Arial"/>
          <w:lang w:val="en-US"/>
        </w:rPr>
        <w:t xml:space="preserve"> LCH </w:t>
      </w:r>
      <w:r w:rsidR="00C22FF0">
        <w:rPr>
          <w:rFonts w:cs="Arial"/>
          <w:lang w:val="en-US"/>
        </w:rPr>
        <w:t xml:space="preserve">ID </w:t>
      </w:r>
      <w:r w:rsidR="00BF48E3" w:rsidRPr="00ED14F2">
        <w:rPr>
          <w:rFonts w:cs="Arial"/>
          <w:lang w:val="en-US"/>
        </w:rPr>
        <w:t xml:space="preserve">in LTE-V2X is configured by UE and </w:t>
      </w:r>
      <w:proofErr w:type="spellStart"/>
      <w:r w:rsidR="00BF48E3">
        <w:rPr>
          <w:rFonts w:cs="Arial"/>
          <w:lang w:val="en-US"/>
        </w:rPr>
        <w:t>eNB</w:t>
      </w:r>
      <w:proofErr w:type="spellEnd"/>
      <w:r w:rsidR="00BF48E3">
        <w:rPr>
          <w:rFonts w:cs="Arial"/>
          <w:lang w:val="en-US"/>
        </w:rPr>
        <w:t xml:space="preserve"> is not aware of the association between SL LCH</w:t>
      </w:r>
      <w:r w:rsidR="00C22FF0">
        <w:rPr>
          <w:rFonts w:cs="Arial"/>
          <w:lang w:val="en-US"/>
        </w:rPr>
        <w:t xml:space="preserve"> ID</w:t>
      </w:r>
      <w:r w:rsidR="00BF48E3">
        <w:rPr>
          <w:rFonts w:cs="Arial"/>
          <w:lang w:val="en-US"/>
        </w:rPr>
        <w:t xml:space="preserve"> and PPPP/PPPR</w:t>
      </w:r>
      <w:r w:rsidR="00BF48E3" w:rsidRPr="00ED14F2">
        <w:rPr>
          <w:rFonts w:cs="Arial"/>
          <w:lang w:val="en-US"/>
        </w:rPr>
        <w:t>.</w:t>
      </w:r>
    </w:p>
    <w:p w14:paraId="05AE0764" w14:textId="493FFE75" w:rsidR="00BF48E3" w:rsidRPr="00212A89" w:rsidRDefault="00BF48E3" w:rsidP="00212A89">
      <w:pPr>
        <w:rPr>
          <w:rFonts w:cs="Arial"/>
          <w:lang w:val="en-US"/>
        </w:rPr>
      </w:pPr>
      <w:r w:rsidRPr="00ED14F2">
        <w:rPr>
          <w:rFonts w:cs="Arial"/>
          <w:lang w:val="en-US"/>
        </w:rPr>
        <w:t xml:space="preserve">In NR-V2X, we have </w:t>
      </w:r>
      <w:r>
        <w:rPr>
          <w:rFonts w:cs="Arial"/>
          <w:lang w:val="en-US"/>
        </w:rPr>
        <w:t>agreed</w:t>
      </w:r>
      <w:r w:rsidRPr="00ED14F2">
        <w:rPr>
          <w:rFonts w:cs="Arial"/>
          <w:lang w:val="en-US"/>
        </w:rPr>
        <w:t xml:space="preserve"> that SLRB config</w:t>
      </w:r>
      <w:r>
        <w:rPr>
          <w:rFonts w:cs="Arial"/>
          <w:lang w:val="en-US"/>
        </w:rPr>
        <w:t>uration</w:t>
      </w:r>
      <w:r w:rsidRPr="00ED14F2">
        <w:rPr>
          <w:rFonts w:cs="Arial"/>
          <w:lang w:val="en-US"/>
        </w:rPr>
        <w:t xml:space="preserve"> is either </w:t>
      </w:r>
      <w:r w:rsidR="00EC56F4">
        <w:rPr>
          <w:rFonts w:cs="Arial"/>
          <w:lang w:val="en-US"/>
        </w:rPr>
        <w:t>network</w:t>
      </w:r>
      <w:r w:rsidRPr="00ED14F2">
        <w:rPr>
          <w:rFonts w:cs="Arial"/>
          <w:lang w:val="en-US"/>
        </w:rPr>
        <w:t xml:space="preserve"> configured or pre-configured</w:t>
      </w:r>
      <w:r w:rsidR="00EC56F4">
        <w:rPr>
          <w:rFonts w:cs="Arial"/>
          <w:lang w:val="en-US"/>
        </w:rPr>
        <w:t xml:space="preserve"> and this can be delivered by the network either via dedicated RRC signaling or broadcasted via SIBs</w:t>
      </w:r>
      <w:r w:rsidRPr="00ED14F2">
        <w:rPr>
          <w:rFonts w:cs="Arial"/>
          <w:lang w:val="en-US"/>
        </w:rPr>
        <w:t xml:space="preserve">. </w:t>
      </w:r>
      <w:r w:rsidR="00A11417">
        <w:rPr>
          <w:rFonts w:cs="Arial"/>
          <w:lang w:val="en-US"/>
        </w:rPr>
        <w:t>Therefore</w:t>
      </w:r>
      <w:r>
        <w:rPr>
          <w:rFonts w:cs="Arial"/>
          <w:lang w:val="en-US"/>
        </w:rPr>
        <w:t>,</w:t>
      </w:r>
      <w:r w:rsidR="00A11417">
        <w:rPr>
          <w:rFonts w:cs="Arial"/>
          <w:lang w:val="en-US"/>
        </w:rPr>
        <w:t xml:space="preserve"> the</w:t>
      </w:r>
      <w:r w:rsidRPr="00ED14F2">
        <w:rPr>
          <w:rFonts w:cs="Arial"/>
          <w:lang w:val="en-US"/>
        </w:rPr>
        <w:t xml:space="preserve"> </w:t>
      </w:r>
      <w:proofErr w:type="spellStart"/>
      <w:r w:rsidRPr="00ED14F2">
        <w:rPr>
          <w:rFonts w:cs="Arial"/>
          <w:lang w:val="en-US"/>
        </w:rPr>
        <w:t>gNB</w:t>
      </w:r>
      <w:proofErr w:type="spellEnd"/>
      <w:r w:rsidRPr="00ED14F2">
        <w:rPr>
          <w:rFonts w:cs="Arial"/>
          <w:lang w:val="en-US"/>
        </w:rPr>
        <w:t xml:space="preserve"> has </w:t>
      </w:r>
      <w:r w:rsidR="00A11417">
        <w:rPr>
          <w:rFonts w:cs="Arial"/>
          <w:lang w:val="en-US"/>
        </w:rPr>
        <w:t xml:space="preserve">a </w:t>
      </w:r>
      <w:r w:rsidRPr="00ED14F2">
        <w:rPr>
          <w:rFonts w:cs="Arial"/>
          <w:lang w:val="en-US"/>
        </w:rPr>
        <w:t xml:space="preserve">good understanding of </w:t>
      </w:r>
      <w:r>
        <w:rPr>
          <w:rFonts w:cs="Arial"/>
          <w:lang w:val="en-US"/>
        </w:rPr>
        <w:t xml:space="preserve">QoS parameter associated with each </w:t>
      </w:r>
      <w:r w:rsidRPr="00ED14F2">
        <w:rPr>
          <w:rFonts w:cs="Arial"/>
          <w:lang w:val="en-US"/>
        </w:rPr>
        <w:t>LCH</w:t>
      </w:r>
      <w:r w:rsidR="00A11417">
        <w:rPr>
          <w:rFonts w:cs="Arial"/>
          <w:lang w:val="en-US"/>
        </w:rPr>
        <w:t xml:space="preserve"> ID</w:t>
      </w:r>
      <w:r>
        <w:rPr>
          <w:rFonts w:cs="Arial"/>
          <w:lang w:val="en-US"/>
        </w:rPr>
        <w:t>, e.g. priority</w:t>
      </w:r>
      <w:r w:rsidRPr="00ED14F2">
        <w:rPr>
          <w:rFonts w:cs="Arial"/>
          <w:lang w:val="en-US"/>
        </w:rPr>
        <w:t xml:space="preserve">. </w:t>
      </w:r>
      <w:r w:rsidR="00212A89">
        <w:rPr>
          <w:rFonts w:cs="Arial"/>
          <w:lang w:val="en-US"/>
        </w:rPr>
        <w:t>It is also worth noticing</w:t>
      </w:r>
      <w:r w:rsidRPr="00ED14F2">
        <w:rPr>
          <w:rFonts w:cs="Arial"/>
          <w:lang w:val="en-US"/>
        </w:rPr>
        <w:t xml:space="preserve"> that</w:t>
      </w:r>
      <w:r>
        <w:rPr>
          <w:rFonts w:cs="Arial"/>
          <w:lang w:val="en-US"/>
        </w:rPr>
        <w:t xml:space="preserve"> </w:t>
      </w:r>
      <w:r w:rsidR="00212A89">
        <w:rPr>
          <w:rFonts w:cs="Arial"/>
          <w:lang w:val="en-US"/>
        </w:rPr>
        <w:t xml:space="preserve">the </w:t>
      </w:r>
      <w:r>
        <w:rPr>
          <w:rFonts w:cs="Arial"/>
          <w:lang w:val="en-US"/>
        </w:rPr>
        <w:t>LTE</w:t>
      </w:r>
      <w:r w:rsidRPr="00ED14F2">
        <w:rPr>
          <w:rFonts w:cs="Arial"/>
          <w:lang w:val="en-US"/>
        </w:rPr>
        <w:t xml:space="preserve"> </w:t>
      </w:r>
      <w:proofErr w:type="spellStart"/>
      <w:r w:rsidRPr="00212A89">
        <w:rPr>
          <w:rFonts w:cs="Arial"/>
          <w:i/>
          <w:iCs/>
          <w:lang w:val="en-US"/>
        </w:rPr>
        <w:t>UEAssistanceInformation</w:t>
      </w:r>
      <w:proofErr w:type="spellEnd"/>
      <w:r w:rsidRPr="00ED14F2">
        <w:rPr>
          <w:rFonts w:cs="Arial"/>
          <w:lang w:val="en-US"/>
        </w:rPr>
        <w:t xml:space="preserve"> </w:t>
      </w:r>
      <w:r w:rsidR="00212A89">
        <w:rPr>
          <w:rFonts w:cs="Arial"/>
          <w:lang w:val="en-US"/>
        </w:rPr>
        <w:t xml:space="preserve">message </w:t>
      </w:r>
      <w:r w:rsidRPr="00ED14F2">
        <w:rPr>
          <w:rFonts w:cs="Arial"/>
          <w:lang w:val="en-US"/>
        </w:rPr>
        <w:t xml:space="preserve">for UL SPS indicates </w:t>
      </w:r>
      <w:r w:rsidR="00212A89">
        <w:rPr>
          <w:rFonts w:cs="Arial"/>
          <w:lang w:val="en-US"/>
        </w:rPr>
        <w:t xml:space="preserve">only the </w:t>
      </w:r>
      <w:r w:rsidRPr="00ED14F2">
        <w:rPr>
          <w:rFonts w:cs="Arial"/>
          <w:lang w:val="en-US"/>
        </w:rPr>
        <w:t>LCH</w:t>
      </w:r>
      <w:r w:rsidR="00212A89">
        <w:rPr>
          <w:rFonts w:cs="Arial"/>
          <w:lang w:val="en-US"/>
        </w:rPr>
        <w:t xml:space="preserve"> ID</w:t>
      </w:r>
      <w:r w:rsidRPr="00ED14F2">
        <w:rPr>
          <w:rFonts w:cs="Arial"/>
          <w:lang w:val="en-US"/>
        </w:rPr>
        <w:t xml:space="preserve"> rather than specific QoS parameter</w:t>
      </w:r>
      <w:r w:rsidR="00212A89">
        <w:rPr>
          <w:rFonts w:cs="Arial"/>
          <w:lang w:val="en-US"/>
        </w:rPr>
        <w:t>s</w:t>
      </w:r>
      <w:r w:rsidRPr="00ED14F2">
        <w:rPr>
          <w:rFonts w:cs="Arial"/>
          <w:lang w:val="en-US"/>
        </w:rPr>
        <w:t xml:space="preserve">. </w:t>
      </w:r>
      <w:r w:rsidR="00212A89">
        <w:rPr>
          <w:rFonts w:cs="Arial"/>
          <w:lang w:val="en-US"/>
        </w:rPr>
        <w:t xml:space="preserve">Along these lines, </w:t>
      </w:r>
      <w:r w:rsidR="007D5765">
        <w:rPr>
          <w:rFonts w:cs="Arial"/>
          <w:lang w:val="en-US"/>
        </w:rPr>
        <w:t xml:space="preserve">it </w:t>
      </w:r>
      <w:r w:rsidR="00212A89">
        <w:rPr>
          <w:rFonts w:cs="Arial"/>
          <w:lang w:val="en-US"/>
        </w:rPr>
        <w:t xml:space="preserve">would be good to keep the same principle also in NR SL and </w:t>
      </w:r>
      <w:r w:rsidRPr="00ED14F2">
        <w:rPr>
          <w:rFonts w:cs="Arial"/>
          <w:lang w:val="en-US"/>
        </w:rPr>
        <w:t xml:space="preserve">to </w:t>
      </w:r>
      <w:r w:rsidR="00212A89">
        <w:rPr>
          <w:rFonts w:cs="Arial"/>
          <w:lang w:val="en-US"/>
        </w:rPr>
        <w:t>include the</w:t>
      </w:r>
      <w:r w:rsidRPr="00ED14F2">
        <w:rPr>
          <w:rFonts w:cs="Arial"/>
          <w:lang w:val="en-US"/>
        </w:rPr>
        <w:t xml:space="preserve"> SL LCH ID </w:t>
      </w:r>
      <w:r w:rsidR="00212A89">
        <w:rPr>
          <w:rFonts w:cs="Arial"/>
          <w:lang w:val="en-US"/>
        </w:rPr>
        <w:t>the NR</w:t>
      </w:r>
      <w:r w:rsidR="00212A89" w:rsidRPr="00ED14F2">
        <w:rPr>
          <w:rFonts w:cs="Arial"/>
          <w:lang w:val="en-US"/>
        </w:rPr>
        <w:t xml:space="preserve"> </w:t>
      </w:r>
      <w:proofErr w:type="spellStart"/>
      <w:r w:rsidR="00212A89" w:rsidRPr="00212A89">
        <w:rPr>
          <w:rFonts w:cs="Arial"/>
          <w:i/>
          <w:iCs/>
          <w:lang w:val="en-US"/>
        </w:rPr>
        <w:t>UEAssistanceInformation</w:t>
      </w:r>
      <w:proofErr w:type="spellEnd"/>
      <w:r w:rsidR="00212A89" w:rsidRPr="00ED14F2">
        <w:rPr>
          <w:rFonts w:cs="Arial"/>
          <w:lang w:val="en-US"/>
        </w:rPr>
        <w:t xml:space="preserve"> </w:t>
      </w:r>
      <w:r w:rsidR="00212A89">
        <w:rPr>
          <w:rFonts w:cs="Arial"/>
          <w:lang w:val="en-US"/>
        </w:rPr>
        <w:t>message for QoS purpose</w:t>
      </w:r>
      <w:r w:rsidRPr="00ED14F2">
        <w:rPr>
          <w:rFonts w:cs="Arial"/>
          <w:lang w:val="en-US"/>
        </w:rPr>
        <w:t>.</w:t>
      </w:r>
    </w:p>
    <w:p w14:paraId="005E2B39" w14:textId="636DAAD7" w:rsidR="00BF48E3" w:rsidRDefault="00212A89" w:rsidP="00BF48E3">
      <w:pPr>
        <w:pStyle w:val="Proposal"/>
      </w:pPr>
      <w:bookmarkStart w:id="2" w:name="_Toc16262690"/>
      <w:r>
        <w:t>In NR V2X</w:t>
      </w:r>
      <w:r w:rsidR="00BF48E3" w:rsidRPr="00672479">
        <w:t xml:space="preserve">, </w:t>
      </w:r>
      <w:r>
        <w:t xml:space="preserve">the </w:t>
      </w:r>
      <w:r w:rsidR="00BF48E3" w:rsidRPr="00672479">
        <w:t xml:space="preserve">SL LCH ID </w:t>
      </w:r>
      <w:r>
        <w:t>is included into the NR</w:t>
      </w:r>
      <w:r w:rsidR="00BF48E3" w:rsidRPr="00672479">
        <w:t xml:space="preserve"> </w:t>
      </w:r>
      <w:proofErr w:type="spellStart"/>
      <w:r w:rsidR="00BF48E3" w:rsidRPr="00212A89">
        <w:rPr>
          <w:i/>
          <w:iCs/>
        </w:rPr>
        <w:t>UEAssistanceInformation</w:t>
      </w:r>
      <w:proofErr w:type="spellEnd"/>
      <w:r>
        <w:t xml:space="preserve"> message</w:t>
      </w:r>
      <w:r w:rsidR="00BF48E3" w:rsidRPr="00672479">
        <w:t>.</w:t>
      </w:r>
      <w:bookmarkEnd w:id="2"/>
    </w:p>
    <w:p w14:paraId="32034A85" w14:textId="066CB01C" w:rsidR="00340A09" w:rsidRDefault="00E55EB4" w:rsidP="00BF48E3">
      <w:pPr>
        <w:rPr>
          <w:lang w:val="en-US"/>
        </w:rPr>
      </w:pPr>
      <w:r>
        <w:t xml:space="preserve">A last topic that may have some relevance in NR for reducing the </w:t>
      </w:r>
      <w:r w:rsidR="006655A4">
        <w:t>signalling</w:t>
      </w:r>
      <w:r>
        <w:t xml:space="preserve"> overhead and the UE power consumption is </w:t>
      </w:r>
      <w:r w:rsidR="00667D79">
        <w:t xml:space="preserve">whether a single RRC message can be used for delivering all the SL-relevant information. </w:t>
      </w:r>
      <w:r w:rsidR="00340A09">
        <w:rPr>
          <w:lang w:val="en-US"/>
        </w:rPr>
        <w:t>Even if in LTE we have two separate message</w:t>
      </w:r>
      <w:r w:rsidR="000E348E">
        <w:rPr>
          <w:lang w:val="en-US"/>
        </w:rPr>
        <w:t>s</w:t>
      </w:r>
      <w:r w:rsidR="00340A09">
        <w:rPr>
          <w:lang w:val="en-US"/>
        </w:rPr>
        <w:t xml:space="preserve"> for reporting SL general information and SL traffic pattern (i.e., the </w:t>
      </w:r>
      <w:proofErr w:type="spellStart"/>
      <w:r w:rsidR="00340A09" w:rsidRPr="00340A09">
        <w:rPr>
          <w:i/>
          <w:iCs/>
          <w:lang w:val="en-US"/>
        </w:rPr>
        <w:t>SidelinkUEInformation</w:t>
      </w:r>
      <w:proofErr w:type="spellEnd"/>
      <w:r w:rsidR="00340A09">
        <w:rPr>
          <w:lang w:val="en-US"/>
        </w:rPr>
        <w:t xml:space="preserve"> and the</w:t>
      </w:r>
      <w:r w:rsidR="00340A09" w:rsidRPr="00340A09">
        <w:rPr>
          <w:lang w:val="en-US"/>
        </w:rPr>
        <w:t xml:space="preserve"> </w:t>
      </w:r>
      <w:proofErr w:type="spellStart"/>
      <w:r w:rsidR="00340A09" w:rsidRPr="00340A09">
        <w:rPr>
          <w:i/>
          <w:iCs/>
          <w:lang w:val="en-US"/>
        </w:rPr>
        <w:t>UEAssistanceInformation</w:t>
      </w:r>
      <w:proofErr w:type="spellEnd"/>
      <w:r w:rsidR="00340A09">
        <w:rPr>
          <w:lang w:val="en-US"/>
        </w:rPr>
        <w:t xml:space="preserve">), one can possibly argue whether is possible to convey all such information/configuration in a unique message without spreading them in multiple </w:t>
      </w:r>
      <w:r w:rsidR="00201783">
        <w:rPr>
          <w:lang w:val="en-US"/>
        </w:rPr>
        <w:t xml:space="preserve">ones. If this could be possible, possible benefits would be a </w:t>
      </w:r>
      <w:r w:rsidR="009368D4">
        <w:rPr>
          <w:lang w:val="en-US"/>
        </w:rPr>
        <w:t>leaner</w:t>
      </w:r>
      <w:r w:rsidR="00201783">
        <w:rPr>
          <w:lang w:val="en-US"/>
        </w:rPr>
        <w:t xml:space="preserve"> specification and </w:t>
      </w:r>
      <w:r w:rsidR="009368D4">
        <w:rPr>
          <w:lang w:val="en-US"/>
        </w:rPr>
        <w:t>less signaling overhead since only one RRC message needs to be sent instead of two.</w:t>
      </w:r>
      <w:r w:rsidR="00386A58">
        <w:rPr>
          <w:lang w:val="en-US"/>
        </w:rPr>
        <w:t xml:space="preserve"> However, would be good to further study if using a single RRC message (e.g., only the </w:t>
      </w:r>
      <w:proofErr w:type="spellStart"/>
      <w:r w:rsidR="00386A58" w:rsidRPr="00340A09">
        <w:rPr>
          <w:i/>
          <w:iCs/>
          <w:lang w:val="en-US"/>
        </w:rPr>
        <w:t>SidelinkUEInformation</w:t>
      </w:r>
      <w:proofErr w:type="spellEnd"/>
      <w:r w:rsidR="00386A58">
        <w:rPr>
          <w:i/>
          <w:iCs/>
          <w:lang w:val="en-US"/>
        </w:rPr>
        <w:t xml:space="preserve"> </w:t>
      </w:r>
      <w:r w:rsidR="00386A58">
        <w:rPr>
          <w:lang w:val="en-US"/>
        </w:rPr>
        <w:t>message) is feasible and what are the standardization impact of this choice. Therefore, we propose:</w:t>
      </w:r>
    </w:p>
    <w:p w14:paraId="74D45C3A" w14:textId="503F0984" w:rsidR="00A90A79" w:rsidRPr="00E54ED3" w:rsidRDefault="00386A58" w:rsidP="00E54ED3">
      <w:pPr>
        <w:pStyle w:val="Proposal"/>
        <w:rPr>
          <w:lang w:val="en-US"/>
        </w:rPr>
      </w:pPr>
      <w:bookmarkStart w:id="3" w:name="_Toc16262692"/>
      <w:r>
        <w:rPr>
          <w:lang w:val="en-US"/>
        </w:rPr>
        <w:t xml:space="preserve">RAN2 to consider whether </w:t>
      </w:r>
      <w:r w:rsidR="002323D1">
        <w:rPr>
          <w:lang w:val="en-US"/>
        </w:rPr>
        <w:t xml:space="preserve">only the </w:t>
      </w:r>
      <w:proofErr w:type="spellStart"/>
      <w:r w:rsidR="002323D1" w:rsidRPr="00340A09">
        <w:rPr>
          <w:i/>
          <w:iCs/>
          <w:lang w:val="en-US"/>
        </w:rPr>
        <w:t>SidelinkUEInformation</w:t>
      </w:r>
      <w:proofErr w:type="spellEnd"/>
      <w:r w:rsidR="002323D1">
        <w:rPr>
          <w:lang w:val="en-US"/>
        </w:rPr>
        <w:t xml:space="preserve"> message can be used for sending SL information to the network (i.e., this means that </w:t>
      </w:r>
      <w:proofErr w:type="spellStart"/>
      <w:r w:rsidR="002323D1" w:rsidRPr="00340A09">
        <w:rPr>
          <w:i/>
          <w:iCs/>
          <w:lang w:val="en-US"/>
        </w:rPr>
        <w:t>UEAssistanceInformation</w:t>
      </w:r>
      <w:proofErr w:type="spellEnd"/>
      <w:r w:rsidR="000E04A6">
        <w:rPr>
          <w:lang w:val="en-US"/>
        </w:rPr>
        <w:t xml:space="preserve"> is not used in NR V2X).</w:t>
      </w:r>
      <w:bookmarkEnd w:id="3"/>
    </w:p>
    <w:p w14:paraId="7E0CA1CC" w14:textId="77777777" w:rsidR="00201BEF" w:rsidRPr="007A6B98" w:rsidRDefault="00201BEF" w:rsidP="00201BEF">
      <w:pPr>
        <w:pStyle w:val="Heading1"/>
        <w:overflowPunct/>
        <w:autoSpaceDE/>
        <w:autoSpaceDN/>
        <w:adjustRightInd/>
        <w:textAlignment w:val="auto"/>
      </w:pPr>
      <w:bookmarkStart w:id="4" w:name="_Toc4573372"/>
      <w:bookmarkStart w:id="5" w:name="_Toc4574319"/>
      <w:bookmarkStart w:id="6" w:name="_Toc4574340"/>
      <w:bookmarkStart w:id="7" w:name="_Toc4576270"/>
      <w:bookmarkStart w:id="8" w:name="_Toc4594973"/>
      <w:bookmarkStart w:id="9" w:name="_Toc4669214"/>
      <w:bookmarkStart w:id="10" w:name="_Toc4669492"/>
      <w:bookmarkStart w:id="11" w:name="_Toc4669500"/>
      <w:bookmarkStart w:id="12" w:name="_Toc4576272"/>
      <w:bookmarkStart w:id="13" w:name="_Toc4594975"/>
      <w:bookmarkStart w:id="14" w:name="_Toc4669217"/>
      <w:bookmarkStart w:id="15" w:name="_Toc4669495"/>
      <w:bookmarkStart w:id="16" w:name="_Toc4669503"/>
      <w:bookmarkStart w:id="17" w:name="_Ref528871418"/>
      <w:bookmarkEnd w:id="4"/>
      <w:bookmarkEnd w:id="5"/>
      <w:bookmarkEnd w:id="6"/>
      <w:bookmarkEnd w:id="7"/>
      <w:bookmarkEnd w:id="8"/>
      <w:bookmarkEnd w:id="9"/>
      <w:bookmarkEnd w:id="10"/>
      <w:bookmarkEnd w:id="11"/>
      <w:bookmarkEnd w:id="12"/>
      <w:bookmarkEnd w:id="13"/>
      <w:bookmarkEnd w:id="14"/>
      <w:bookmarkEnd w:id="15"/>
      <w:bookmarkEnd w:id="16"/>
      <w:r w:rsidRPr="007A6B98">
        <w:t>Conclusions</w:t>
      </w:r>
      <w:bookmarkEnd w:id="17"/>
    </w:p>
    <w:p w14:paraId="45A7FC5B" w14:textId="2353AD65" w:rsidR="00201BEF" w:rsidRDefault="00201BEF" w:rsidP="00201BEF">
      <w:pPr>
        <w:rPr>
          <w:rFonts w:cs="Arial"/>
        </w:rPr>
      </w:pPr>
      <w:r w:rsidRPr="007A6B98">
        <w:rPr>
          <w:rFonts w:cs="Arial"/>
        </w:rPr>
        <w:t xml:space="preserve">In section </w:t>
      </w:r>
      <w:r w:rsidRPr="007A6B98">
        <w:rPr>
          <w:rFonts w:cs="Arial"/>
        </w:rPr>
        <w:fldChar w:fldCharType="begin"/>
      </w:r>
      <w:r w:rsidRPr="007A6B98">
        <w:rPr>
          <w:rFonts w:cs="Arial"/>
        </w:rPr>
        <w:instrText xml:space="preserve"> REF _Ref490149211 \r \h </w:instrText>
      </w:r>
      <w:r w:rsidR="007A6B98">
        <w:rPr>
          <w:rFonts w:cs="Arial"/>
        </w:rPr>
        <w:instrText xml:space="preserve"> \* MERGEFORMAT </w:instrText>
      </w:r>
      <w:r w:rsidRPr="007A6B98">
        <w:rPr>
          <w:rFonts w:cs="Arial"/>
        </w:rPr>
      </w:r>
      <w:r w:rsidRPr="007A6B98">
        <w:rPr>
          <w:rFonts w:cs="Arial"/>
        </w:rPr>
        <w:fldChar w:fldCharType="separate"/>
      </w:r>
      <w:r w:rsidR="00442AAF">
        <w:rPr>
          <w:rFonts w:cs="Arial"/>
        </w:rPr>
        <w:t>2</w:t>
      </w:r>
      <w:r w:rsidRPr="007A6B98">
        <w:rPr>
          <w:rFonts w:cs="Arial"/>
        </w:rPr>
        <w:fldChar w:fldCharType="end"/>
      </w:r>
      <w:r w:rsidRPr="007A6B98">
        <w:rPr>
          <w:rFonts w:cs="Arial"/>
        </w:rPr>
        <w:t xml:space="preserve"> we made the following observations:</w:t>
      </w:r>
    </w:p>
    <w:p w14:paraId="42761202" w14:textId="77777777" w:rsidR="00667D79" w:rsidRPr="00667D79" w:rsidRDefault="002D37C0" w:rsidP="00667D79">
      <w:pPr>
        <w:pStyle w:val="TableofFigures"/>
        <w:tabs>
          <w:tab w:val="left" w:pos="1701"/>
          <w:tab w:val="right" w:leader="dot" w:pos="9629"/>
        </w:tabs>
        <w:ind w:left="1701" w:hanging="1701"/>
        <w:rPr>
          <w:rFonts w:asciiTheme="minorHAnsi" w:eastAsiaTheme="minorEastAsia" w:hAnsiTheme="minorHAnsi" w:cstheme="minorBidi"/>
          <w:b/>
          <w:noProof/>
          <w:sz w:val="24"/>
          <w:szCs w:val="24"/>
          <w:lang w:val="fi-FI" w:eastAsia="en-GB"/>
        </w:rPr>
      </w:pPr>
      <w:r w:rsidRPr="00667D79">
        <w:rPr>
          <w:rFonts w:cs="Arial"/>
          <w:b/>
        </w:rPr>
        <w:fldChar w:fldCharType="begin"/>
      </w:r>
      <w:r w:rsidRPr="00667D79">
        <w:rPr>
          <w:rFonts w:cs="Arial"/>
          <w:b/>
        </w:rPr>
        <w:instrText xml:space="preserve"> TOC \n \h \z \t "Observation" \c </w:instrText>
      </w:r>
      <w:r w:rsidRPr="00667D79">
        <w:rPr>
          <w:rFonts w:cs="Arial"/>
          <w:b/>
        </w:rPr>
        <w:fldChar w:fldCharType="separate"/>
      </w:r>
      <w:hyperlink w:anchor="_Toc16262687" w:history="1">
        <w:r w:rsidR="00667D79" w:rsidRPr="00667D79">
          <w:rPr>
            <w:rStyle w:val="Hyperlink"/>
            <w:b/>
            <w:noProof/>
            <w:lang w:val="en-US"/>
          </w:rPr>
          <w:t>Observation 1</w:t>
        </w:r>
        <w:r w:rsidR="00667D79" w:rsidRPr="00667D79">
          <w:rPr>
            <w:rFonts w:asciiTheme="minorHAnsi" w:eastAsiaTheme="minorEastAsia" w:hAnsiTheme="minorHAnsi" w:cstheme="minorBidi"/>
            <w:b/>
            <w:noProof/>
            <w:sz w:val="24"/>
            <w:szCs w:val="24"/>
            <w:lang w:val="fi-FI" w:eastAsia="en-GB"/>
          </w:rPr>
          <w:tab/>
        </w:r>
        <w:r w:rsidR="00667D79" w:rsidRPr="00667D79">
          <w:rPr>
            <w:rStyle w:val="Hyperlink"/>
            <w:b/>
            <w:noProof/>
            <w:lang w:val="en-US"/>
          </w:rPr>
          <w:t>Informing the network about a new QoS mapping rule decided autonomously by the UE, would bring benefits in all the situation where the SL UE context is exchanged between two network nodes (e.g., handover).</w:t>
        </w:r>
      </w:hyperlink>
    </w:p>
    <w:p w14:paraId="5C2FBF93" w14:textId="5A9FE08B" w:rsidR="002D37C0" w:rsidRPr="007A6B98" w:rsidRDefault="002D37C0" w:rsidP="00667D79">
      <w:pPr>
        <w:ind w:left="1701" w:hanging="1701"/>
        <w:rPr>
          <w:rFonts w:cs="Arial"/>
        </w:rPr>
      </w:pPr>
      <w:r w:rsidRPr="00667D79">
        <w:rPr>
          <w:rFonts w:cs="Arial"/>
          <w:b/>
        </w:rPr>
        <w:fldChar w:fldCharType="end"/>
      </w:r>
    </w:p>
    <w:p w14:paraId="777D98A4" w14:textId="165C9873" w:rsidR="00201BEF" w:rsidRDefault="00201BEF" w:rsidP="00201BEF">
      <w:pPr>
        <w:rPr>
          <w:rFonts w:cs="Arial"/>
        </w:rPr>
      </w:pPr>
      <w:r w:rsidRPr="007A6B98">
        <w:rPr>
          <w:rFonts w:cs="Arial"/>
        </w:rPr>
        <w:t xml:space="preserve">Based on the discussion in section </w:t>
      </w:r>
      <w:r w:rsidRPr="007A6B98">
        <w:rPr>
          <w:rFonts w:cs="Arial"/>
        </w:rPr>
        <w:fldChar w:fldCharType="begin"/>
      </w:r>
      <w:r w:rsidRPr="007A6B98">
        <w:rPr>
          <w:rFonts w:cs="Arial"/>
        </w:rPr>
        <w:instrText xml:space="preserve"> REF _Ref490149211 \r \h </w:instrText>
      </w:r>
      <w:r w:rsidR="00FA1F66" w:rsidRPr="007A6B98">
        <w:rPr>
          <w:rFonts w:cs="Arial"/>
        </w:rPr>
        <w:instrText xml:space="preserve"> \* MERGEFORMAT </w:instrText>
      </w:r>
      <w:r w:rsidRPr="007A6B98">
        <w:rPr>
          <w:rFonts w:cs="Arial"/>
        </w:rPr>
      </w:r>
      <w:r w:rsidRPr="007A6B98">
        <w:rPr>
          <w:rFonts w:cs="Arial"/>
        </w:rPr>
        <w:fldChar w:fldCharType="separate"/>
      </w:r>
      <w:r w:rsidR="00442AAF">
        <w:rPr>
          <w:rFonts w:cs="Arial"/>
        </w:rPr>
        <w:t>2</w:t>
      </w:r>
      <w:r w:rsidRPr="007A6B98">
        <w:rPr>
          <w:rFonts w:cs="Arial"/>
        </w:rPr>
        <w:fldChar w:fldCharType="end"/>
      </w:r>
      <w:r w:rsidRPr="007A6B98">
        <w:rPr>
          <w:rFonts w:cs="Arial"/>
        </w:rPr>
        <w:t xml:space="preserve"> we propose the following:</w:t>
      </w:r>
    </w:p>
    <w:p w14:paraId="0C81530E" w14:textId="742B405B" w:rsidR="00667D79" w:rsidRDefault="002D37C0" w:rsidP="00667D79">
      <w:pPr>
        <w:pStyle w:val="TableofFigures"/>
        <w:tabs>
          <w:tab w:val="left" w:pos="1701"/>
          <w:tab w:val="right" w:leader="dot" w:pos="9629"/>
        </w:tabs>
        <w:ind w:left="1701" w:hanging="1701"/>
        <w:rPr>
          <w:rStyle w:val="Hyperlink"/>
          <w:b/>
          <w:noProof/>
        </w:rPr>
      </w:pPr>
      <w:r w:rsidRPr="00667D79">
        <w:rPr>
          <w:rStyle w:val="Hyperlink"/>
          <w:bCs/>
          <w:noProof/>
        </w:rPr>
        <w:fldChar w:fldCharType="begin"/>
      </w:r>
      <w:r w:rsidRPr="00667D79">
        <w:rPr>
          <w:rStyle w:val="Hyperlink"/>
          <w:bCs/>
          <w:noProof/>
        </w:rPr>
        <w:instrText xml:space="preserve"> TOC \n \h \z \t "Proposal" \c </w:instrText>
      </w:r>
      <w:r w:rsidRPr="00667D79">
        <w:rPr>
          <w:rStyle w:val="Hyperlink"/>
          <w:bCs/>
          <w:noProof/>
        </w:rPr>
        <w:fldChar w:fldCharType="separate"/>
      </w:r>
      <w:hyperlink w:anchor="_Toc16262690" w:history="1">
        <w:r w:rsidR="00667D79" w:rsidRPr="00667D79">
          <w:rPr>
            <w:rStyle w:val="Hyperlink"/>
            <w:b/>
            <w:noProof/>
          </w:rPr>
          <w:t>Proposal 1</w:t>
        </w:r>
        <w:r w:rsidR="00667D79" w:rsidRPr="00667D79">
          <w:rPr>
            <w:rFonts w:asciiTheme="minorHAnsi" w:eastAsiaTheme="minorEastAsia" w:hAnsiTheme="minorHAnsi" w:cstheme="minorBidi"/>
            <w:b/>
            <w:noProof/>
            <w:sz w:val="24"/>
            <w:szCs w:val="24"/>
            <w:lang w:val="fi-FI" w:eastAsia="en-GB"/>
          </w:rPr>
          <w:tab/>
        </w:r>
        <w:r w:rsidR="00667D79" w:rsidRPr="00667D79">
          <w:rPr>
            <w:rStyle w:val="Hyperlink"/>
            <w:b/>
            <w:noProof/>
          </w:rPr>
          <w:t xml:space="preserve">In NR V2X, the SL LCH ID is included into the NR </w:t>
        </w:r>
        <w:r w:rsidR="00667D79" w:rsidRPr="00667D79">
          <w:rPr>
            <w:rStyle w:val="Hyperlink"/>
            <w:b/>
            <w:i/>
            <w:iCs/>
            <w:noProof/>
          </w:rPr>
          <w:t>UEAssistanceInformation</w:t>
        </w:r>
        <w:r w:rsidR="00667D79" w:rsidRPr="00667D79">
          <w:rPr>
            <w:rStyle w:val="Hyperlink"/>
            <w:b/>
            <w:noProof/>
          </w:rPr>
          <w:t xml:space="preserve"> message.</w:t>
        </w:r>
      </w:hyperlink>
    </w:p>
    <w:p w14:paraId="3A50D969" w14:textId="77777777" w:rsidR="00623615" w:rsidRPr="00623615" w:rsidRDefault="00623615" w:rsidP="00623615">
      <w:pPr>
        <w:rPr>
          <w:rFonts w:eastAsiaTheme="minorEastAsia"/>
          <w:sz w:val="10"/>
          <w:szCs w:val="10"/>
        </w:rPr>
      </w:pPr>
    </w:p>
    <w:p w14:paraId="585BFAE7" w14:textId="73B55479" w:rsidR="00667D79" w:rsidRDefault="00800F05" w:rsidP="00667D79">
      <w:pPr>
        <w:pStyle w:val="TableofFigures"/>
        <w:tabs>
          <w:tab w:val="left" w:pos="1701"/>
          <w:tab w:val="right" w:leader="dot" w:pos="9629"/>
        </w:tabs>
        <w:ind w:left="1701" w:hanging="1701"/>
        <w:rPr>
          <w:rStyle w:val="Hyperlink"/>
          <w:b/>
          <w:noProof/>
          <w:lang w:val="en-US"/>
        </w:rPr>
      </w:pPr>
      <w:hyperlink w:anchor="_Toc16262691" w:history="1">
        <w:r w:rsidR="00667D79" w:rsidRPr="00667D79">
          <w:rPr>
            <w:rStyle w:val="Hyperlink"/>
            <w:b/>
            <w:noProof/>
            <w:lang w:val="en-US"/>
          </w:rPr>
          <w:t>Proposal 2</w:t>
        </w:r>
        <w:r w:rsidR="00667D79" w:rsidRPr="00667D79">
          <w:rPr>
            <w:rFonts w:asciiTheme="minorHAnsi" w:eastAsiaTheme="minorEastAsia" w:hAnsiTheme="minorHAnsi" w:cstheme="minorBidi"/>
            <w:b/>
            <w:noProof/>
            <w:sz w:val="24"/>
            <w:szCs w:val="24"/>
            <w:lang w:val="fi-FI" w:eastAsia="en-GB"/>
          </w:rPr>
          <w:tab/>
        </w:r>
        <w:r w:rsidR="00667D79" w:rsidRPr="00667D79">
          <w:rPr>
            <w:rStyle w:val="Hyperlink"/>
            <w:b/>
            <w:noProof/>
            <w:lang w:val="en-US"/>
          </w:rPr>
          <w:t>The QoS mapping is optionally reported to the network when this has been decided autonomously by the UE. It is up to UE implementation whether to report it or not.</w:t>
        </w:r>
      </w:hyperlink>
    </w:p>
    <w:p w14:paraId="0E769B86" w14:textId="77777777" w:rsidR="00623615" w:rsidRPr="00623615" w:rsidRDefault="00623615" w:rsidP="00623615">
      <w:pPr>
        <w:rPr>
          <w:rFonts w:eastAsiaTheme="minorEastAsia"/>
          <w:sz w:val="10"/>
          <w:szCs w:val="10"/>
          <w:lang w:val="en-US"/>
        </w:rPr>
      </w:pPr>
    </w:p>
    <w:p w14:paraId="5BB5604F" w14:textId="77777777" w:rsidR="00667D79" w:rsidRPr="00667D79" w:rsidRDefault="00800F05" w:rsidP="00667D79">
      <w:pPr>
        <w:pStyle w:val="TableofFigures"/>
        <w:tabs>
          <w:tab w:val="left" w:pos="1701"/>
          <w:tab w:val="right" w:leader="dot" w:pos="9629"/>
        </w:tabs>
        <w:ind w:left="1701" w:hanging="1701"/>
        <w:rPr>
          <w:rFonts w:asciiTheme="minorHAnsi" w:eastAsiaTheme="minorEastAsia" w:hAnsiTheme="minorHAnsi" w:cstheme="minorBidi"/>
          <w:b/>
          <w:noProof/>
          <w:sz w:val="24"/>
          <w:szCs w:val="24"/>
          <w:lang w:val="fi-FI" w:eastAsia="en-GB"/>
        </w:rPr>
      </w:pPr>
      <w:hyperlink w:anchor="_Toc16262692" w:history="1">
        <w:r w:rsidR="00667D79" w:rsidRPr="00667D79">
          <w:rPr>
            <w:rStyle w:val="Hyperlink"/>
            <w:b/>
            <w:noProof/>
            <w:lang w:val="en-US"/>
          </w:rPr>
          <w:t>Proposal 3</w:t>
        </w:r>
        <w:r w:rsidR="00667D79" w:rsidRPr="00667D79">
          <w:rPr>
            <w:rFonts w:asciiTheme="minorHAnsi" w:eastAsiaTheme="minorEastAsia" w:hAnsiTheme="minorHAnsi" w:cstheme="minorBidi"/>
            <w:b/>
            <w:noProof/>
            <w:sz w:val="24"/>
            <w:szCs w:val="24"/>
            <w:lang w:val="fi-FI" w:eastAsia="en-GB"/>
          </w:rPr>
          <w:tab/>
        </w:r>
        <w:r w:rsidR="00667D79" w:rsidRPr="00667D79">
          <w:rPr>
            <w:rStyle w:val="Hyperlink"/>
            <w:b/>
            <w:noProof/>
            <w:lang w:val="en-US"/>
          </w:rPr>
          <w:t xml:space="preserve">RAN2 to consider whether only the </w:t>
        </w:r>
        <w:r w:rsidR="00667D79" w:rsidRPr="00667D79">
          <w:rPr>
            <w:rStyle w:val="Hyperlink"/>
            <w:b/>
            <w:i/>
            <w:iCs/>
            <w:noProof/>
            <w:lang w:val="en-US"/>
          </w:rPr>
          <w:t>SidelinkUEInformation</w:t>
        </w:r>
        <w:r w:rsidR="00667D79" w:rsidRPr="00667D79">
          <w:rPr>
            <w:rStyle w:val="Hyperlink"/>
            <w:b/>
            <w:noProof/>
            <w:lang w:val="en-US"/>
          </w:rPr>
          <w:t xml:space="preserve"> message can be used for sending SL information to the network (i.e., this means that </w:t>
        </w:r>
        <w:r w:rsidR="00667D79" w:rsidRPr="00667D79">
          <w:rPr>
            <w:rStyle w:val="Hyperlink"/>
            <w:b/>
            <w:i/>
            <w:iCs/>
            <w:noProof/>
            <w:lang w:val="en-US"/>
          </w:rPr>
          <w:t>UEAssistanceInformation</w:t>
        </w:r>
        <w:r w:rsidR="00667D79" w:rsidRPr="00667D79">
          <w:rPr>
            <w:rStyle w:val="Hyperlink"/>
            <w:b/>
            <w:noProof/>
            <w:lang w:val="en-US"/>
          </w:rPr>
          <w:t xml:space="preserve"> is not used in NR V2X).</w:t>
        </w:r>
      </w:hyperlink>
    </w:p>
    <w:p w14:paraId="79512C45" w14:textId="1A7B6FEB" w:rsidR="002D37C0" w:rsidRPr="003B1CA7" w:rsidRDefault="002D37C0" w:rsidP="00201BEF">
      <w:pPr>
        <w:rPr>
          <w:rFonts w:cs="Arial"/>
          <w:b/>
        </w:rPr>
      </w:pPr>
      <w:r w:rsidRPr="00667D79">
        <w:rPr>
          <w:rStyle w:val="Hyperlink"/>
          <w:bCs/>
          <w:noProof/>
        </w:rPr>
        <w:fldChar w:fldCharType="end"/>
      </w:r>
    </w:p>
    <w:p w14:paraId="518E062C" w14:textId="09FC2871" w:rsidR="00365053" w:rsidRPr="00561B95" w:rsidRDefault="00201BEF" w:rsidP="00561B95">
      <w:pPr>
        <w:pStyle w:val="Heading1"/>
      </w:pPr>
      <w:r w:rsidRPr="007B3713">
        <w:t>References</w:t>
      </w:r>
    </w:p>
    <w:sectPr w:rsidR="00365053" w:rsidRPr="00561B95">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558CA2" w14:textId="77777777" w:rsidR="00800F05" w:rsidRDefault="00800F05">
      <w:pPr>
        <w:spacing w:after="0"/>
      </w:pPr>
      <w:r>
        <w:separator/>
      </w:r>
    </w:p>
  </w:endnote>
  <w:endnote w:type="continuationSeparator" w:id="0">
    <w:p w14:paraId="7571FDE4" w14:textId="77777777" w:rsidR="00800F05" w:rsidRDefault="00800F05">
      <w:pPr>
        <w:spacing w:after="0"/>
      </w:pPr>
      <w:r>
        <w:continuationSeparator/>
      </w:r>
    </w:p>
  </w:endnote>
  <w:endnote w:type="continuationNotice" w:id="1">
    <w:p w14:paraId="1C822C97" w14:textId="77777777" w:rsidR="00800F05" w:rsidRDefault="00800F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modern"/>
    <w:pitch w:val="fixed"/>
    <w:sig w:usb0="00000001" w:usb1="080E0000" w:usb2="00000010" w:usb3="00000000" w:csb0="00040000"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EE817" w14:textId="77777777" w:rsidR="00800F05" w:rsidRDefault="00EC57CC" w:rsidP="00800F05">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876345" w14:textId="77777777" w:rsidR="00800F05" w:rsidRDefault="00800F05">
      <w:pPr>
        <w:spacing w:after="0"/>
      </w:pPr>
      <w:r>
        <w:separator/>
      </w:r>
    </w:p>
  </w:footnote>
  <w:footnote w:type="continuationSeparator" w:id="0">
    <w:p w14:paraId="71EE0999" w14:textId="77777777" w:rsidR="00800F05" w:rsidRDefault="00800F05">
      <w:pPr>
        <w:spacing w:after="0"/>
      </w:pPr>
      <w:r>
        <w:continuationSeparator/>
      </w:r>
    </w:p>
  </w:footnote>
  <w:footnote w:type="continuationNotice" w:id="1">
    <w:p w14:paraId="340159FE" w14:textId="77777777" w:rsidR="00800F05" w:rsidRDefault="00800F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75B7C5" w14:textId="77777777" w:rsidR="00800F05" w:rsidRDefault="00EC57C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AEC5A37"/>
    <w:multiLevelType w:val="hybridMultilevel"/>
    <w:tmpl w:val="41BE93DA"/>
    <w:lvl w:ilvl="0" w:tplc="7C5A06AC">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2F5D4625"/>
    <w:multiLevelType w:val="hybridMultilevel"/>
    <w:tmpl w:val="9FAAD4C4"/>
    <w:lvl w:ilvl="0" w:tplc="03B6D624">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D07E1640"/>
    <w:lvl w:ilvl="0" w:tplc="ECD2F07C">
      <w:start w:val="1"/>
      <w:numFmt w:val="decimal"/>
      <w:pStyle w:val="Proposal"/>
      <w:lvlText w:val="Proposal %1"/>
      <w:lvlJc w:val="left"/>
      <w:pPr>
        <w:tabs>
          <w:tab w:val="num" w:pos="2721"/>
        </w:tabs>
        <w:ind w:left="2721" w:hanging="1304"/>
      </w:pPr>
      <w:rPr>
        <w:rFonts w:hint="default"/>
      </w:rPr>
    </w:lvl>
    <w:lvl w:ilvl="1" w:tplc="04090019">
      <w:start w:val="1"/>
      <w:numFmt w:val="lowerLetter"/>
      <w:lvlText w:val="%2."/>
      <w:lvlJc w:val="left"/>
      <w:pPr>
        <w:tabs>
          <w:tab w:val="num" w:pos="2857"/>
        </w:tabs>
        <w:ind w:left="2857" w:hanging="360"/>
      </w:pPr>
    </w:lvl>
    <w:lvl w:ilvl="2" w:tplc="0409001B" w:tentative="1">
      <w:start w:val="1"/>
      <w:numFmt w:val="lowerRoman"/>
      <w:lvlText w:val="%3."/>
      <w:lvlJc w:val="right"/>
      <w:pPr>
        <w:tabs>
          <w:tab w:val="num" w:pos="3577"/>
        </w:tabs>
        <w:ind w:left="3577" w:hanging="180"/>
      </w:pPr>
    </w:lvl>
    <w:lvl w:ilvl="3" w:tplc="0409000F" w:tentative="1">
      <w:start w:val="1"/>
      <w:numFmt w:val="decimal"/>
      <w:lvlText w:val="%4."/>
      <w:lvlJc w:val="left"/>
      <w:pPr>
        <w:tabs>
          <w:tab w:val="num" w:pos="4297"/>
        </w:tabs>
        <w:ind w:left="4297" w:hanging="360"/>
      </w:pPr>
    </w:lvl>
    <w:lvl w:ilvl="4" w:tplc="04090019" w:tentative="1">
      <w:start w:val="1"/>
      <w:numFmt w:val="lowerLetter"/>
      <w:lvlText w:val="%5."/>
      <w:lvlJc w:val="left"/>
      <w:pPr>
        <w:tabs>
          <w:tab w:val="num" w:pos="5017"/>
        </w:tabs>
        <w:ind w:left="5017" w:hanging="360"/>
      </w:pPr>
    </w:lvl>
    <w:lvl w:ilvl="5" w:tplc="0409001B" w:tentative="1">
      <w:start w:val="1"/>
      <w:numFmt w:val="lowerRoman"/>
      <w:lvlText w:val="%6."/>
      <w:lvlJc w:val="right"/>
      <w:pPr>
        <w:tabs>
          <w:tab w:val="num" w:pos="5737"/>
        </w:tabs>
        <w:ind w:left="5737" w:hanging="180"/>
      </w:pPr>
    </w:lvl>
    <w:lvl w:ilvl="6" w:tplc="0409000F" w:tentative="1">
      <w:start w:val="1"/>
      <w:numFmt w:val="decimal"/>
      <w:lvlText w:val="%7."/>
      <w:lvlJc w:val="left"/>
      <w:pPr>
        <w:tabs>
          <w:tab w:val="num" w:pos="6457"/>
        </w:tabs>
        <w:ind w:left="6457" w:hanging="360"/>
      </w:pPr>
    </w:lvl>
    <w:lvl w:ilvl="7" w:tplc="04090019" w:tentative="1">
      <w:start w:val="1"/>
      <w:numFmt w:val="lowerLetter"/>
      <w:lvlText w:val="%8."/>
      <w:lvlJc w:val="left"/>
      <w:pPr>
        <w:tabs>
          <w:tab w:val="num" w:pos="7177"/>
        </w:tabs>
        <w:ind w:left="7177" w:hanging="360"/>
      </w:pPr>
    </w:lvl>
    <w:lvl w:ilvl="8" w:tplc="0409001B" w:tentative="1">
      <w:start w:val="1"/>
      <w:numFmt w:val="lowerRoman"/>
      <w:lvlText w:val="%9."/>
      <w:lvlJc w:val="right"/>
      <w:pPr>
        <w:tabs>
          <w:tab w:val="num" w:pos="7897"/>
        </w:tabs>
        <w:ind w:left="7897"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B94FA7"/>
    <w:multiLevelType w:val="hybridMultilevel"/>
    <w:tmpl w:val="3338527E"/>
    <w:lvl w:ilvl="0" w:tplc="250A751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ABC03FB"/>
    <w:multiLevelType w:val="hybridMultilevel"/>
    <w:tmpl w:val="D6F4FF22"/>
    <w:lvl w:ilvl="0" w:tplc="6D70DC7A">
      <w:start w:val="1"/>
      <w:numFmt w:val="low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723F39CE"/>
    <w:multiLevelType w:val="multilevel"/>
    <w:tmpl w:val="723F39CE"/>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3"/>
  </w:num>
  <w:num w:numId="4">
    <w:abstractNumId w:val="5"/>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8"/>
  </w:num>
  <w:num w:numId="8">
    <w:abstractNumId w:val="7"/>
  </w:num>
  <w:num w:numId="9">
    <w:abstractNumId w:val="2"/>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BEF"/>
    <w:rsid w:val="000006EE"/>
    <w:rsid w:val="00000DD1"/>
    <w:rsid w:val="00003A8F"/>
    <w:rsid w:val="000060CC"/>
    <w:rsid w:val="000065E5"/>
    <w:rsid w:val="00013837"/>
    <w:rsid w:val="00015A43"/>
    <w:rsid w:val="0002083B"/>
    <w:rsid w:val="000223DA"/>
    <w:rsid w:val="00045FAE"/>
    <w:rsid w:val="000473BA"/>
    <w:rsid w:val="00047505"/>
    <w:rsid w:val="000500A6"/>
    <w:rsid w:val="0005398C"/>
    <w:rsid w:val="0005457F"/>
    <w:rsid w:val="000640F7"/>
    <w:rsid w:val="00081EE4"/>
    <w:rsid w:val="00087262"/>
    <w:rsid w:val="00090602"/>
    <w:rsid w:val="00094C22"/>
    <w:rsid w:val="000A013B"/>
    <w:rsid w:val="000A4671"/>
    <w:rsid w:val="000A562F"/>
    <w:rsid w:val="000A608A"/>
    <w:rsid w:val="000B0674"/>
    <w:rsid w:val="000B3F18"/>
    <w:rsid w:val="000B69D8"/>
    <w:rsid w:val="000C15D5"/>
    <w:rsid w:val="000C1E21"/>
    <w:rsid w:val="000C2A4B"/>
    <w:rsid w:val="000C56D1"/>
    <w:rsid w:val="000C6FB9"/>
    <w:rsid w:val="000D36EE"/>
    <w:rsid w:val="000D4DE9"/>
    <w:rsid w:val="000E016F"/>
    <w:rsid w:val="000E04A6"/>
    <w:rsid w:val="000E1C48"/>
    <w:rsid w:val="000E348E"/>
    <w:rsid w:val="000E4236"/>
    <w:rsid w:val="000E5EFA"/>
    <w:rsid w:val="000F01EA"/>
    <w:rsid w:val="000F3FD3"/>
    <w:rsid w:val="000F57A9"/>
    <w:rsid w:val="000F696B"/>
    <w:rsid w:val="000F6BF9"/>
    <w:rsid w:val="001026E0"/>
    <w:rsid w:val="00103C9B"/>
    <w:rsid w:val="001041EF"/>
    <w:rsid w:val="00105F53"/>
    <w:rsid w:val="0010706D"/>
    <w:rsid w:val="00112161"/>
    <w:rsid w:val="00113404"/>
    <w:rsid w:val="00115D4B"/>
    <w:rsid w:val="0011718B"/>
    <w:rsid w:val="00124686"/>
    <w:rsid w:val="00131F69"/>
    <w:rsid w:val="00140CF4"/>
    <w:rsid w:val="00143E55"/>
    <w:rsid w:val="00146D27"/>
    <w:rsid w:val="00153C43"/>
    <w:rsid w:val="001562F0"/>
    <w:rsid w:val="001626BA"/>
    <w:rsid w:val="0016584E"/>
    <w:rsid w:val="00172A65"/>
    <w:rsid w:val="00181602"/>
    <w:rsid w:val="00181DD3"/>
    <w:rsid w:val="00183058"/>
    <w:rsid w:val="00186432"/>
    <w:rsid w:val="001908A6"/>
    <w:rsid w:val="00190E15"/>
    <w:rsid w:val="001927B2"/>
    <w:rsid w:val="00193590"/>
    <w:rsid w:val="001957A1"/>
    <w:rsid w:val="00195A45"/>
    <w:rsid w:val="001964AB"/>
    <w:rsid w:val="00196E03"/>
    <w:rsid w:val="00197051"/>
    <w:rsid w:val="001A434E"/>
    <w:rsid w:val="001A733D"/>
    <w:rsid w:val="001B2892"/>
    <w:rsid w:val="001B4E6C"/>
    <w:rsid w:val="001B5E2F"/>
    <w:rsid w:val="001B60DA"/>
    <w:rsid w:val="001C11C8"/>
    <w:rsid w:val="001C17AE"/>
    <w:rsid w:val="001C61C3"/>
    <w:rsid w:val="001D255E"/>
    <w:rsid w:val="001D3781"/>
    <w:rsid w:val="001D5A94"/>
    <w:rsid w:val="001D7289"/>
    <w:rsid w:val="001E1A89"/>
    <w:rsid w:val="001E1AA1"/>
    <w:rsid w:val="001E3125"/>
    <w:rsid w:val="001E32EE"/>
    <w:rsid w:val="001E7BBF"/>
    <w:rsid w:val="001F22F1"/>
    <w:rsid w:val="001F3977"/>
    <w:rsid w:val="001F4312"/>
    <w:rsid w:val="00201783"/>
    <w:rsid w:val="00201BEF"/>
    <w:rsid w:val="002051C4"/>
    <w:rsid w:val="00206FAE"/>
    <w:rsid w:val="00207089"/>
    <w:rsid w:val="00212A89"/>
    <w:rsid w:val="002147D4"/>
    <w:rsid w:val="0021493B"/>
    <w:rsid w:val="00214A83"/>
    <w:rsid w:val="002176A1"/>
    <w:rsid w:val="00226217"/>
    <w:rsid w:val="00230B42"/>
    <w:rsid w:val="002320B1"/>
    <w:rsid w:val="002323D1"/>
    <w:rsid w:val="00237132"/>
    <w:rsid w:val="0023734B"/>
    <w:rsid w:val="00237488"/>
    <w:rsid w:val="0024218E"/>
    <w:rsid w:val="0024548D"/>
    <w:rsid w:val="0024675E"/>
    <w:rsid w:val="00247FBF"/>
    <w:rsid w:val="00250822"/>
    <w:rsid w:val="002558B4"/>
    <w:rsid w:val="00261D6F"/>
    <w:rsid w:val="0027018A"/>
    <w:rsid w:val="002709F4"/>
    <w:rsid w:val="00271636"/>
    <w:rsid w:val="002722B8"/>
    <w:rsid w:val="002740FC"/>
    <w:rsid w:val="00287787"/>
    <w:rsid w:val="002904E5"/>
    <w:rsid w:val="00290A75"/>
    <w:rsid w:val="00291908"/>
    <w:rsid w:val="00292190"/>
    <w:rsid w:val="0029340D"/>
    <w:rsid w:val="00296F17"/>
    <w:rsid w:val="002A0C17"/>
    <w:rsid w:val="002A4476"/>
    <w:rsid w:val="002A4756"/>
    <w:rsid w:val="002A794A"/>
    <w:rsid w:val="002B2DEA"/>
    <w:rsid w:val="002B489E"/>
    <w:rsid w:val="002C031F"/>
    <w:rsid w:val="002C6B8A"/>
    <w:rsid w:val="002D050A"/>
    <w:rsid w:val="002D2EBF"/>
    <w:rsid w:val="002D31DA"/>
    <w:rsid w:val="002D37C0"/>
    <w:rsid w:val="002D3B05"/>
    <w:rsid w:val="002D682E"/>
    <w:rsid w:val="002D6AE9"/>
    <w:rsid w:val="002D7F5F"/>
    <w:rsid w:val="002E07BD"/>
    <w:rsid w:val="002E07CF"/>
    <w:rsid w:val="002E099B"/>
    <w:rsid w:val="002E1A83"/>
    <w:rsid w:val="002E223F"/>
    <w:rsid w:val="002E53EC"/>
    <w:rsid w:val="002E6796"/>
    <w:rsid w:val="002E6BD2"/>
    <w:rsid w:val="002E7172"/>
    <w:rsid w:val="002F306D"/>
    <w:rsid w:val="002F6655"/>
    <w:rsid w:val="00300DD2"/>
    <w:rsid w:val="00302C75"/>
    <w:rsid w:val="0030577C"/>
    <w:rsid w:val="00311AF6"/>
    <w:rsid w:val="00311F1E"/>
    <w:rsid w:val="003166BB"/>
    <w:rsid w:val="0031784E"/>
    <w:rsid w:val="00317CE6"/>
    <w:rsid w:val="00321D8A"/>
    <w:rsid w:val="00325E09"/>
    <w:rsid w:val="00326E0E"/>
    <w:rsid w:val="00327101"/>
    <w:rsid w:val="00330428"/>
    <w:rsid w:val="00335295"/>
    <w:rsid w:val="00340126"/>
    <w:rsid w:val="00340808"/>
    <w:rsid w:val="00340A09"/>
    <w:rsid w:val="00340E3C"/>
    <w:rsid w:val="00341562"/>
    <w:rsid w:val="00341A0E"/>
    <w:rsid w:val="00344BC3"/>
    <w:rsid w:val="0034549C"/>
    <w:rsid w:val="00351ED6"/>
    <w:rsid w:val="003547D5"/>
    <w:rsid w:val="0036046D"/>
    <w:rsid w:val="003612B0"/>
    <w:rsid w:val="00361B2C"/>
    <w:rsid w:val="00362B83"/>
    <w:rsid w:val="00365053"/>
    <w:rsid w:val="00365645"/>
    <w:rsid w:val="003667E8"/>
    <w:rsid w:val="00366F1E"/>
    <w:rsid w:val="0037007F"/>
    <w:rsid w:val="0037352B"/>
    <w:rsid w:val="00373AB2"/>
    <w:rsid w:val="00373D32"/>
    <w:rsid w:val="00377B7A"/>
    <w:rsid w:val="0038060D"/>
    <w:rsid w:val="0038632E"/>
    <w:rsid w:val="00386A58"/>
    <w:rsid w:val="00391E72"/>
    <w:rsid w:val="00392F90"/>
    <w:rsid w:val="00393C65"/>
    <w:rsid w:val="00393D9C"/>
    <w:rsid w:val="003A789F"/>
    <w:rsid w:val="003B050D"/>
    <w:rsid w:val="003B1CA7"/>
    <w:rsid w:val="003B6B34"/>
    <w:rsid w:val="003B7930"/>
    <w:rsid w:val="003B7A42"/>
    <w:rsid w:val="003C22DD"/>
    <w:rsid w:val="003C2573"/>
    <w:rsid w:val="003C3B3F"/>
    <w:rsid w:val="003C51F4"/>
    <w:rsid w:val="003C5DC7"/>
    <w:rsid w:val="003C6544"/>
    <w:rsid w:val="003D2B44"/>
    <w:rsid w:val="003D3456"/>
    <w:rsid w:val="003D3DC3"/>
    <w:rsid w:val="003D3FA3"/>
    <w:rsid w:val="003D5EBD"/>
    <w:rsid w:val="003D6839"/>
    <w:rsid w:val="003E005C"/>
    <w:rsid w:val="003E2C8C"/>
    <w:rsid w:val="003F172E"/>
    <w:rsid w:val="003F35B7"/>
    <w:rsid w:val="003F503D"/>
    <w:rsid w:val="003F5398"/>
    <w:rsid w:val="003F57AE"/>
    <w:rsid w:val="003F6C4B"/>
    <w:rsid w:val="0040430C"/>
    <w:rsid w:val="00404B13"/>
    <w:rsid w:val="00411765"/>
    <w:rsid w:val="00415B05"/>
    <w:rsid w:val="00420D26"/>
    <w:rsid w:val="00433EA7"/>
    <w:rsid w:val="00434E88"/>
    <w:rsid w:val="00442AAF"/>
    <w:rsid w:val="00442B9D"/>
    <w:rsid w:val="004434D8"/>
    <w:rsid w:val="00443BAE"/>
    <w:rsid w:val="004445B6"/>
    <w:rsid w:val="00445476"/>
    <w:rsid w:val="00447F6B"/>
    <w:rsid w:val="00461DE1"/>
    <w:rsid w:val="00464390"/>
    <w:rsid w:val="00470E06"/>
    <w:rsid w:val="00470F0C"/>
    <w:rsid w:val="004729F9"/>
    <w:rsid w:val="00473B34"/>
    <w:rsid w:val="00475477"/>
    <w:rsid w:val="00475F8A"/>
    <w:rsid w:val="004775A1"/>
    <w:rsid w:val="004812A1"/>
    <w:rsid w:val="00485607"/>
    <w:rsid w:val="004868AB"/>
    <w:rsid w:val="00487578"/>
    <w:rsid w:val="00495273"/>
    <w:rsid w:val="004A11E0"/>
    <w:rsid w:val="004A1A9D"/>
    <w:rsid w:val="004A3A3F"/>
    <w:rsid w:val="004A6139"/>
    <w:rsid w:val="004B0293"/>
    <w:rsid w:val="004B0832"/>
    <w:rsid w:val="004B215C"/>
    <w:rsid w:val="004C06F5"/>
    <w:rsid w:val="004C2B77"/>
    <w:rsid w:val="004C4D12"/>
    <w:rsid w:val="004C7ED5"/>
    <w:rsid w:val="004D37BB"/>
    <w:rsid w:val="004D5D5E"/>
    <w:rsid w:val="004E13C4"/>
    <w:rsid w:val="004E6926"/>
    <w:rsid w:val="004E751E"/>
    <w:rsid w:val="004F5B37"/>
    <w:rsid w:val="004F74AC"/>
    <w:rsid w:val="004F7A72"/>
    <w:rsid w:val="00503B26"/>
    <w:rsid w:val="0050550C"/>
    <w:rsid w:val="005110D4"/>
    <w:rsid w:val="00511261"/>
    <w:rsid w:val="00511551"/>
    <w:rsid w:val="00512BC1"/>
    <w:rsid w:val="005157F9"/>
    <w:rsid w:val="005179C0"/>
    <w:rsid w:val="00524C89"/>
    <w:rsid w:val="005268BB"/>
    <w:rsid w:val="00537284"/>
    <w:rsid w:val="00542BAA"/>
    <w:rsid w:val="00545D10"/>
    <w:rsid w:val="00551BD7"/>
    <w:rsid w:val="00552D66"/>
    <w:rsid w:val="0055406A"/>
    <w:rsid w:val="00561B95"/>
    <w:rsid w:val="00566DA8"/>
    <w:rsid w:val="0056732E"/>
    <w:rsid w:val="00580137"/>
    <w:rsid w:val="00582006"/>
    <w:rsid w:val="0058303B"/>
    <w:rsid w:val="00583A42"/>
    <w:rsid w:val="00583A9D"/>
    <w:rsid w:val="005861CF"/>
    <w:rsid w:val="00586414"/>
    <w:rsid w:val="00592937"/>
    <w:rsid w:val="00596467"/>
    <w:rsid w:val="005A1ABF"/>
    <w:rsid w:val="005A41B4"/>
    <w:rsid w:val="005B1C2B"/>
    <w:rsid w:val="005B537E"/>
    <w:rsid w:val="005C52AF"/>
    <w:rsid w:val="005C5D92"/>
    <w:rsid w:val="005D100E"/>
    <w:rsid w:val="005D209C"/>
    <w:rsid w:val="005D39AC"/>
    <w:rsid w:val="005D3C0B"/>
    <w:rsid w:val="005D41DF"/>
    <w:rsid w:val="005E3D86"/>
    <w:rsid w:val="005E5433"/>
    <w:rsid w:val="005E568B"/>
    <w:rsid w:val="005E626E"/>
    <w:rsid w:val="005E7DF7"/>
    <w:rsid w:val="005F3E13"/>
    <w:rsid w:val="005F6293"/>
    <w:rsid w:val="005F7BA5"/>
    <w:rsid w:val="005F7C81"/>
    <w:rsid w:val="005F7FDC"/>
    <w:rsid w:val="0060075F"/>
    <w:rsid w:val="00600F88"/>
    <w:rsid w:val="00603534"/>
    <w:rsid w:val="00605012"/>
    <w:rsid w:val="00606D60"/>
    <w:rsid w:val="00613A3A"/>
    <w:rsid w:val="00621477"/>
    <w:rsid w:val="00622204"/>
    <w:rsid w:val="00622D37"/>
    <w:rsid w:val="00622DF5"/>
    <w:rsid w:val="00623615"/>
    <w:rsid w:val="00624153"/>
    <w:rsid w:val="00627179"/>
    <w:rsid w:val="00634F74"/>
    <w:rsid w:val="006405D2"/>
    <w:rsid w:val="0064422E"/>
    <w:rsid w:val="00651DEC"/>
    <w:rsid w:val="00651F8B"/>
    <w:rsid w:val="00652C16"/>
    <w:rsid w:val="00656EF9"/>
    <w:rsid w:val="006655A4"/>
    <w:rsid w:val="00667D79"/>
    <w:rsid w:val="00672479"/>
    <w:rsid w:val="0067301C"/>
    <w:rsid w:val="00676BAA"/>
    <w:rsid w:val="00677C14"/>
    <w:rsid w:val="0068309D"/>
    <w:rsid w:val="00684FD5"/>
    <w:rsid w:val="00687DB5"/>
    <w:rsid w:val="00687F50"/>
    <w:rsid w:val="00692E52"/>
    <w:rsid w:val="006945C7"/>
    <w:rsid w:val="00697412"/>
    <w:rsid w:val="0069798E"/>
    <w:rsid w:val="006A0728"/>
    <w:rsid w:val="006A11A5"/>
    <w:rsid w:val="006A30B1"/>
    <w:rsid w:val="006A369D"/>
    <w:rsid w:val="006A4DB5"/>
    <w:rsid w:val="006A690A"/>
    <w:rsid w:val="006B1C91"/>
    <w:rsid w:val="006B2C74"/>
    <w:rsid w:val="006B3581"/>
    <w:rsid w:val="006B5E18"/>
    <w:rsid w:val="006E05F8"/>
    <w:rsid w:val="006E066D"/>
    <w:rsid w:val="006E4691"/>
    <w:rsid w:val="006E7FC2"/>
    <w:rsid w:val="006F0D34"/>
    <w:rsid w:val="006F1288"/>
    <w:rsid w:val="006F3D9F"/>
    <w:rsid w:val="006F4146"/>
    <w:rsid w:val="006F6F5D"/>
    <w:rsid w:val="006F7172"/>
    <w:rsid w:val="007021B7"/>
    <w:rsid w:val="00705BB6"/>
    <w:rsid w:val="00712434"/>
    <w:rsid w:val="00714B15"/>
    <w:rsid w:val="0071516F"/>
    <w:rsid w:val="0072339D"/>
    <w:rsid w:val="007324C3"/>
    <w:rsid w:val="007431DF"/>
    <w:rsid w:val="00747B80"/>
    <w:rsid w:val="00753805"/>
    <w:rsid w:val="00760752"/>
    <w:rsid w:val="0076255F"/>
    <w:rsid w:val="0076285F"/>
    <w:rsid w:val="0076395F"/>
    <w:rsid w:val="00763AAE"/>
    <w:rsid w:val="00764847"/>
    <w:rsid w:val="00765F68"/>
    <w:rsid w:val="00770759"/>
    <w:rsid w:val="00772DA4"/>
    <w:rsid w:val="00775C60"/>
    <w:rsid w:val="00775C65"/>
    <w:rsid w:val="00780570"/>
    <w:rsid w:val="00780988"/>
    <w:rsid w:val="007822AE"/>
    <w:rsid w:val="00783DD0"/>
    <w:rsid w:val="00785380"/>
    <w:rsid w:val="00797F45"/>
    <w:rsid w:val="007A06E4"/>
    <w:rsid w:val="007A0CE2"/>
    <w:rsid w:val="007A49CA"/>
    <w:rsid w:val="007A6B98"/>
    <w:rsid w:val="007B2593"/>
    <w:rsid w:val="007B3713"/>
    <w:rsid w:val="007B3F2D"/>
    <w:rsid w:val="007B47D5"/>
    <w:rsid w:val="007B5238"/>
    <w:rsid w:val="007B64A1"/>
    <w:rsid w:val="007C4FC6"/>
    <w:rsid w:val="007C7168"/>
    <w:rsid w:val="007D34EC"/>
    <w:rsid w:val="007D496F"/>
    <w:rsid w:val="007D5765"/>
    <w:rsid w:val="007E1470"/>
    <w:rsid w:val="007E37BA"/>
    <w:rsid w:val="007E6352"/>
    <w:rsid w:val="007F405B"/>
    <w:rsid w:val="007F473E"/>
    <w:rsid w:val="007F64BA"/>
    <w:rsid w:val="00800BFA"/>
    <w:rsid w:val="00800F05"/>
    <w:rsid w:val="008016F4"/>
    <w:rsid w:val="00803E13"/>
    <w:rsid w:val="008041CA"/>
    <w:rsid w:val="00812048"/>
    <w:rsid w:val="0081407A"/>
    <w:rsid w:val="00814668"/>
    <w:rsid w:val="00820226"/>
    <w:rsid w:val="00820B5C"/>
    <w:rsid w:val="00823B77"/>
    <w:rsid w:val="00823F13"/>
    <w:rsid w:val="00825FC9"/>
    <w:rsid w:val="00830A7A"/>
    <w:rsid w:val="00831232"/>
    <w:rsid w:val="008352B3"/>
    <w:rsid w:val="008435E0"/>
    <w:rsid w:val="0084386A"/>
    <w:rsid w:val="00845E8B"/>
    <w:rsid w:val="00847986"/>
    <w:rsid w:val="00850D8A"/>
    <w:rsid w:val="00851252"/>
    <w:rsid w:val="00851FE1"/>
    <w:rsid w:val="0085320C"/>
    <w:rsid w:val="00855EFB"/>
    <w:rsid w:val="00856215"/>
    <w:rsid w:val="00862C33"/>
    <w:rsid w:val="00866E48"/>
    <w:rsid w:val="00871D18"/>
    <w:rsid w:val="00880CFA"/>
    <w:rsid w:val="00885312"/>
    <w:rsid w:val="00885DF8"/>
    <w:rsid w:val="00886F28"/>
    <w:rsid w:val="0088719C"/>
    <w:rsid w:val="008919E8"/>
    <w:rsid w:val="008A15C8"/>
    <w:rsid w:val="008A1B1E"/>
    <w:rsid w:val="008A48B3"/>
    <w:rsid w:val="008A61C0"/>
    <w:rsid w:val="008B21B8"/>
    <w:rsid w:val="008B5773"/>
    <w:rsid w:val="008C063C"/>
    <w:rsid w:val="008C2357"/>
    <w:rsid w:val="008C72AE"/>
    <w:rsid w:val="008D1392"/>
    <w:rsid w:val="008F0C4B"/>
    <w:rsid w:val="008F1EBB"/>
    <w:rsid w:val="008F2759"/>
    <w:rsid w:val="008F27C6"/>
    <w:rsid w:val="008F77A6"/>
    <w:rsid w:val="00902512"/>
    <w:rsid w:val="0090388F"/>
    <w:rsid w:val="00904F2E"/>
    <w:rsid w:val="0090774F"/>
    <w:rsid w:val="00912C22"/>
    <w:rsid w:val="00917760"/>
    <w:rsid w:val="00921D91"/>
    <w:rsid w:val="0092652D"/>
    <w:rsid w:val="00926FE9"/>
    <w:rsid w:val="009275C3"/>
    <w:rsid w:val="009368D4"/>
    <w:rsid w:val="009375AD"/>
    <w:rsid w:val="00940893"/>
    <w:rsid w:val="0094538F"/>
    <w:rsid w:val="00953E30"/>
    <w:rsid w:val="00972AF8"/>
    <w:rsid w:val="00974506"/>
    <w:rsid w:val="00983A70"/>
    <w:rsid w:val="0098517F"/>
    <w:rsid w:val="009866BE"/>
    <w:rsid w:val="00987DBB"/>
    <w:rsid w:val="00992BEF"/>
    <w:rsid w:val="00993DCB"/>
    <w:rsid w:val="009940F1"/>
    <w:rsid w:val="009A5BB4"/>
    <w:rsid w:val="009A6CFB"/>
    <w:rsid w:val="009B51C8"/>
    <w:rsid w:val="009B7A24"/>
    <w:rsid w:val="009C06A1"/>
    <w:rsid w:val="009C6C7A"/>
    <w:rsid w:val="009D0FFE"/>
    <w:rsid w:val="009D221E"/>
    <w:rsid w:val="009D7002"/>
    <w:rsid w:val="009E15AB"/>
    <w:rsid w:val="009E2CE9"/>
    <w:rsid w:val="009E3E6F"/>
    <w:rsid w:val="009E4C2E"/>
    <w:rsid w:val="00A01251"/>
    <w:rsid w:val="00A0130D"/>
    <w:rsid w:val="00A04450"/>
    <w:rsid w:val="00A071E8"/>
    <w:rsid w:val="00A11417"/>
    <w:rsid w:val="00A12900"/>
    <w:rsid w:val="00A20B11"/>
    <w:rsid w:val="00A21A55"/>
    <w:rsid w:val="00A22A33"/>
    <w:rsid w:val="00A24F6A"/>
    <w:rsid w:val="00A25B04"/>
    <w:rsid w:val="00A31C11"/>
    <w:rsid w:val="00A36825"/>
    <w:rsid w:val="00A51BA4"/>
    <w:rsid w:val="00A51C25"/>
    <w:rsid w:val="00A53FED"/>
    <w:rsid w:val="00A549A8"/>
    <w:rsid w:val="00A6330A"/>
    <w:rsid w:val="00A70559"/>
    <w:rsid w:val="00A71315"/>
    <w:rsid w:val="00A76933"/>
    <w:rsid w:val="00A87716"/>
    <w:rsid w:val="00A90A79"/>
    <w:rsid w:val="00A9104C"/>
    <w:rsid w:val="00A92121"/>
    <w:rsid w:val="00A94997"/>
    <w:rsid w:val="00A96DC6"/>
    <w:rsid w:val="00AA12DB"/>
    <w:rsid w:val="00AA34BD"/>
    <w:rsid w:val="00AB29B6"/>
    <w:rsid w:val="00AB4383"/>
    <w:rsid w:val="00AC2CC9"/>
    <w:rsid w:val="00AC55AD"/>
    <w:rsid w:val="00AC5CBC"/>
    <w:rsid w:val="00AC6069"/>
    <w:rsid w:val="00AC73E6"/>
    <w:rsid w:val="00AD05B8"/>
    <w:rsid w:val="00AD46B7"/>
    <w:rsid w:val="00AD6C9E"/>
    <w:rsid w:val="00AD7D33"/>
    <w:rsid w:val="00AE6E03"/>
    <w:rsid w:val="00AF21C0"/>
    <w:rsid w:val="00AF40AC"/>
    <w:rsid w:val="00AF4B0B"/>
    <w:rsid w:val="00AF5EDE"/>
    <w:rsid w:val="00B024B0"/>
    <w:rsid w:val="00B02797"/>
    <w:rsid w:val="00B03B68"/>
    <w:rsid w:val="00B06D60"/>
    <w:rsid w:val="00B075D4"/>
    <w:rsid w:val="00B13741"/>
    <w:rsid w:val="00B16E3A"/>
    <w:rsid w:val="00B2263D"/>
    <w:rsid w:val="00B23D50"/>
    <w:rsid w:val="00B254FB"/>
    <w:rsid w:val="00B308CB"/>
    <w:rsid w:val="00B31856"/>
    <w:rsid w:val="00B324E8"/>
    <w:rsid w:val="00B32F7F"/>
    <w:rsid w:val="00B351B3"/>
    <w:rsid w:val="00B46296"/>
    <w:rsid w:val="00B46E95"/>
    <w:rsid w:val="00B51159"/>
    <w:rsid w:val="00B57483"/>
    <w:rsid w:val="00B579EC"/>
    <w:rsid w:val="00B65482"/>
    <w:rsid w:val="00B71F9D"/>
    <w:rsid w:val="00B72B45"/>
    <w:rsid w:val="00B83921"/>
    <w:rsid w:val="00B84E63"/>
    <w:rsid w:val="00B91DC6"/>
    <w:rsid w:val="00B92F43"/>
    <w:rsid w:val="00B93622"/>
    <w:rsid w:val="00B94D26"/>
    <w:rsid w:val="00BA08AB"/>
    <w:rsid w:val="00BA2338"/>
    <w:rsid w:val="00BA698C"/>
    <w:rsid w:val="00BB1A18"/>
    <w:rsid w:val="00BB26F7"/>
    <w:rsid w:val="00BB55D5"/>
    <w:rsid w:val="00BB7D88"/>
    <w:rsid w:val="00BC5F3C"/>
    <w:rsid w:val="00BC6250"/>
    <w:rsid w:val="00BD2BC8"/>
    <w:rsid w:val="00BD4FE2"/>
    <w:rsid w:val="00BD5FBD"/>
    <w:rsid w:val="00BD793F"/>
    <w:rsid w:val="00BD79F3"/>
    <w:rsid w:val="00BE4695"/>
    <w:rsid w:val="00BE5568"/>
    <w:rsid w:val="00BE565A"/>
    <w:rsid w:val="00BE5DDD"/>
    <w:rsid w:val="00BE64A4"/>
    <w:rsid w:val="00BF0443"/>
    <w:rsid w:val="00BF48E3"/>
    <w:rsid w:val="00BF73C3"/>
    <w:rsid w:val="00C04265"/>
    <w:rsid w:val="00C10A44"/>
    <w:rsid w:val="00C130BE"/>
    <w:rsid w:val="00C14AEB"/>
    <w:rsid w:val="00C14C6E"/>
    <w:rsid w:val="00C21CA1"/>
    <w:rsid w:val="00C22FF0"/>
    <w:rsid w:val="00C26151"/>
    <w:rsid w:val="00C26933"/>
    <w:rsid w:val="00C26AF0"/>
    <w:rsid w:val="00C3043D"/>
    <w:rsid w:val="00C312F2"/>
    <w:rsid w:val="00C3259E"/>
    <w:rsid w:val="00C325DD"/>
    <w:rsid w:val="00C355CF"/>
    <w:rsid w:val="00C41AAE"/>
    <w:rsid w:val="00C4479E"/>
    <w:rsid w:val="00C55173"/>
    <w:rsid w:val="00C60A93"/>
    <w:rsid w:val="00C61F19"/>
    <w:rsid w:val="00C70B3E"/>
    <w:rsid w:val="00C7241D"/>
    <w:rsid w:val="00C72D77"/>
    <w:rsid w:val="00C847F0"/>
    <w:rsid w:val="00C91C8F"/>
    <w:rsid w:val="00C94CA5"/>
    <w:rsid w:val="00C97A33"/>
    <w:rsid w:val="00CA2B12"/>
    <w:rsid w:val="00CA410F"/>
    <w:rsid w:val="00CA472F"/>
    <w:rsid w:val="00CA54AD"/>
    <w:rsid w:val="00CB2AAE"/>
    <w:rsid w:val="00CB3BD8"/>
    <w:rsid w:val="00CC1FD7"/>
    <w:rsid w:val="00CD03EA"/>
    <w:rsid w:val="00CD266B"/>
    <w:rsid w:val="00CD3AE9"/>
    <w:rsid w:val="00CD55BB"/>
    <w:rsid w:val="00CD5CA1"/>
    <w:rsid w:val="00CD7124"/>
    <w:rsid w:val="00CD7B4F"/>
    <w:rsid w:val="00CE5346"/>
    <w:rsid w:val="00CE6078"/>
    <w:rsid w:val="00CF7586"/>
    <w:rsid w:val="00D01FB7"/>
    <w:rsid w:val="00D03BDA"/>
    <w:rsid w:val="00D03BEB"/>
    <w:rsid w:val="00D13C3B"/>
    <w:rsid w:val="00D173B0"/>
    <w:rsid w:val="00D23FE5"/>
    <w:rsid w:val="00D3050B"/>
    <w:rsid w:val="00D30B19"/>
    <w:rsid w:val="00D371AC"/>
    <w:rsid w:val="00D40C08"/>
    <w:rsid w:val="00D44C3D"/>
    <w:rsid w:val="00D45365"/>
    <w:rsid w:val="00D45BC2"/>
    <w:rsid w:val="00D46A88"/>
    <w:rsid w:val="00D5078D"/>
    <w:rsid w:val="00D55590"/>
    <w:rsid w:val="00D56FB0"/>
    <w:rsid w:val="00D62A7E"/>
    <w:rsid w:val="00D67E46"/>
    <w:rsid w:val="00D755D0"/>
    <w:rsid w:val="00D83648"/>
    <w:rsid w:val="00D85E04"/>
    <w:rsid w:val="00D8615D"/>
    <w:rsid w:val="00D86D7D"/>
    <w:rsid w:val="00D91391"/>
    <w:rsid w:val="00D918AE"/>
    <w:rsid w:val="00D93B81"/>
    <w:rsid w:val="00D944DB"/>
    <w:rsid w:val="00D948F8"/>
    <w:rsid w:val="00D94CA7"/>
    <w:rsid w:val="00DA014C"/>
    <w:rsid w:val="00DA0E60"/>
    <w:rsid w:val="00DA298E"/>
    <w:rsid w:val="00DA3A89"/>
    <w:rsid w:val="00DA5AAE"/>
    <w:rsid w:val="00DA64B9"/>
    <w:rsid w:val="00DB0022"/>
    <w:rsid w:val="00DB143D"/>
    <w:rsid w:val="00DB14C0"/>
    <w:rsid w:val="00DB2D81"/>
    <w:rsid w:val="00DB7272"/>
    <w:rsid w:val="00DB746F"/>
    <w:rsid w:val="00DC4C1E"/>
    <w:rsid w:val="00DC6BE4"/>
    <w:rsid w:val="00DC7E7E"/>
    <w:rsid w:val="00DD29F9"/>
    <w:rsid w:val="00DD5CFB"/>
    <w:rsid w:val="00DD747C"/>
    <w:rsid w:val="00DE0A84"/>
    <w:rsid w:val="00DE1F57"/>
    <w:rsid w:val="00DF3022"/>
    <w:rsid w:val="00DF566D"/>
    <w:rsid w:val="00DF7CE6"/>
    <w:rsid w:val="00E00EE0"/>
    <w:rsid w:val="00E05E85"/>
    <w:rsid w:val="00E069F0"/>
    <w:rsid w:val="00E14164"/>
    <w:rsid w:val="00E1552B"/>
    <w:rsid w:val="00E16210"/>
    <w:rsid w:val="00E1697D"/>
    <w:rsid w:val="00E1727C"/>
    <w:rsid w:val="00E17B12"/>
    <w:rsid w:val="00E17DD2"/>
    <w:rsid w:val="00E20A64"/>
    <w:rsid w:val="00E24B52"/>
    <w:rsid w:val="00E2516F"/>
    <w:rsid w:val="00E354CE"/>
    <w:rsid w:val="00E37B61"/>
    <w:rsid w:val="00E407E9"/>
    <w:rsid w:val="00E451C5"/>
    <w:rsid w:val="00E475BC"/>
    <w:rsid w:val="00E50705"/>
    <w:rsid w:val="00E50D1A"/>
    <w:rsid w:val="00E51C32"/>
    <w:rsid w:val="00E54ED3"/>
    <w:rsid w:val="00E55A46"/>
    <w:rsid w:val="00E55D70"/>
    <w:rsid w:val="00E55EB4"/>
    <w:rsid w:val="00E67B29"/>
    <w:rsid w:val="00E9347F"/>
    <w:rsid w:val="00E942DB"/>
    <w:rsid w:val="00EA2010"/>
    <w:rsid w:val="00EA3FC1"/>
    <w:rsid w:val="00EB12D0"/>
    <w:rsid w:val="00EB16FE"/>
    <w:rsid w:val="00EB2241"/>
    <w:rsid w:val="00EB791A"/>
    <w:rsid w:val="00EC49E6"/>
    <w:rsid w:val="00EC4A80"/>
    <w:rsid w:val="00EC56F4"/>
    <w:rsid w:val="00EC57CC"/>
    <w:rsid w:val="00EC5C4F"/>
    <w:rsid w:val="00EC5E9A"/>
    <w:rsid w:val="00EC67B9"/>
    <w:rsid w:val="00ED359F"/>
    <w:rsid w:val="00ED402C"/>
    <w:rsid w:val="00ED799E"/>
    <w:rsid w:val="00EE1484"/>
    <w:rsid w:val="00EE2B26"/>
    <w:rsid w:val="00EE3D43"/>
    <w:rsid w:val="00EE4CA0"/>
    <w:rsid w:val="00EF04C2"/>
    <w:rsid w:val="00EF0808"/>
    <w:rsid w:val="00EF16A2"/>
    <w:rsid w:val="00EF1863"/>
    <w:rsid w:val="00EF535E"/>
    <w:rsid w:val="00EF77A3"/>
    <w:rsid w:val="00EF7BBD"/>
    <w:rsid w:val="00EF7F55"/>
    <w:rsid w:val="00F022AD"/>
    <w:rsid w:val="00F0647A"/>
    <w:rsid w:val="00F11414"/>
    <w:rsid w:val="00F12C4B"/>
    <w:rsid w:val="00F161B7"/>
    <w:rsid w:val="00F16976"/>
    <w:rsid w:val="00F244F9"/>
    <w:rsid w:val="00F270BC"/>
    <w:rsid w:val="00F27DD5"/>
    <w:rsid w:val="00F364DD"/>
    <w:rsid w:val="00F36D38"/>
    <w:rsid w:val="00F37346"/>
    <w:rsid w:val="00F37EE5"/>
    <w:rsid w:val="00F44361"/>
    <w:rsid w:val="00F459B3"/>
    <w:rsid w:val="00F4681D"/>
    <w:rsid w:val="00F47FD7"/>
    <w:rsid w:val="00F621C7"/>
    <w:rsid w:val="00F658BC"/>
    <w:rsid w:val="00F7364E"/>
    <w:rsid w:val="00F750E6"/>
    <w:rsid w:val="00F7595B"/>
    <w:rsid w:val="00F80270"/>
    <w:rsid w:val="00F802BD"/>
    <w:rsid w:val="00F914D8"/>
    <w:rsid w:val="00F939F1"/>
    <w:rsid w:val="00F95C09"/>
    <w:rsid w:val="00F96D48"/>
    <w:rsid w:val="00FA1F66"/>
    <w:rsid w:val="00FA2ECB"/>
    <w:rsid w:val="00FA57F9"/>
    <w:rsid w:val="00FB0340"/>
    <w:rsid w:val="00FB156F"/>
    <w:rsid w:val="00FB2FFB"/>
    <w:rsid w:val="00FC14C5"/>
    <w:rsid w:val="00FC2B70"/>
    <w:rsid w:val="00FC447D"/>
    <w:rsid w:val="00FC455B"/>
    <w:rsid w:val="00FC735B"/>
    <w:rsid w:val="00FD0653"/>
    <w:rsid w:val="00FD0811"/>
    <w:rsid w:val="00FD0B96"/>
    <w:rsid w:val="00FD17B1"/>
    <w:rsid w:val="00FD3783"/>
    <w:rsid w:val="00FD523E"/>
    <w:rsid w:val="00FD5C23"/>
    <w:rsid w:val="00FD7050"/>
    <w:rsid w:val="00FE71C3"/>
    <w:rsid w:val="00FF0C2D"/>
    <w:rsid w:val="00FF1462"/>
    <w:rsid w:val="00FF25EA"/>
    <w:rsid w:val="00FF32DA"/>
    <w:rsid w:val="00FF3866"/>
    <w:rsid w:val="00FF4904"/>
    <w:rsid w:val="00FF4981"/>
    <w:rsid w:val="00FF5C7A"/>
    <w:rsid w:val="00FF7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9AC8B"/>
  <w15:chartTrackingRefBased/>
  <w15:docId w15:val="{98B23640-75C3-4DD7-8BF4-5D337133D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1BE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aliases w:val="H1,Memo Heading 1,h1 + 11 pt,Before:  6 pt,After:  0 pt"/>
    <w:next w:val="Normal"/>
    <w:link w:val="Heading1Char"/>
    <w:uiPriority w:val="9"/>
    <w:qFormat/>
    <w:rsid w:val="00201BE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201BEF"/>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link w:val="Heading3Char"/>
    <w:qFormat/>
    <w:rsid w:val="00201BE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201BEF"/>
    <w:pPr>
      <w:numPr>
        <w:ilvl w:val="3"/>
      </w:numPr>
      <w:outlineLvl w:val="3"/>
    </w:pPr>
    <w:rPr>
      <w:sz w:val="24"/>
      <w:szCs w:val="24"/>
    </w:rPr>
  </w:style>
  <w:style w:type="paragraph" w:styleId="Heading5">
    <w:name w:val="heading 5"/>
    <w:basedOn w:val="Heading4"/>
    <w:next w:val="Normal"/>
    <w:link w:val="Heading5Char"/>
    <w:qFormat/>
    <w:rsid w:val="00201BEF"/>
    <w:pPr>
      <w:numPr>
        <w:ilvl w:val="4"/>
      </w:numPr>
      <w:outlineLvl w:val="4"/>
    </w:pPr>
    <w:rPr>
      <w:sz w:val="22"/>
      <w:szCs w:val="22"/>
    </w:rPr>
  </w:style>
  <w:style w:type="paragraph" w:styleId="Heading6">
    <w:name w:val="heading 6"/>
    <w:basedOn w:val="Normal"/>
    <w:next w:val="Normal"/>
    <w:link w:val="Heading6Char"/>
    <w:qFormat/>
    <w:rsid w:val="00201BEF"/>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01BEF"/>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01BEF"/>
    <w:pPr>
      <w:numPr>
        <w:ilvl w:val="7"/>
      </w:numPr>
      <w:outlineLvl w:val="7"/>
    </w:pPr>
  </w:style>
  <w:style w:type="paragraph" w:styleId="Heading9">
    <w:name w:val="heading 9"/>
    <w:basedOn w:val="Heading8"/>
    <w:next w:val="Normal"/>
    <w:link w:val="Heading9Char"/>
    <w:qFormat/>
    <w:rsid w:val="00201B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basedOn w:val="DefaultParagraphFont"/>
    <w:link w:val="Heading1"/>
    <w:uiPriority w:val="9"/>
    <w:rsid w:val="00201BEF"/>
    <w:rPr>
      <w:rFonts w:ascii="Arial" w:eastAsia="Times New Roman" w:hAnsi="Arial" w:cs="Arial"/>
      <w:sz w:val="36"/>
      <w:szCs w:val="36"/>
      <w:lang w:val="en-GB"/>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basedOn w:val="DefaultParagraphFont"/>
    <w:link w:val="Heading2"/>
    <w:rsid w:val="00201BEF"/>
    <w:rPr>
      <w:rFonts w:ascii="Arial" w:eastAsia="Times New Roman" w:hAnsi="Arial" w:cs="Arial"/>
      <w:sz w:val="32"/>
      <w:szCs w:val="32"/>
      <w:lang w:val="en-GB"/>
    </w:rPr>
  </w:style>
  <w:style w:type="character" w:customStyle="1" w:styleId="Heading3Char">
    <w:name w:val="Heading 3 Char"/>
    <w:aliases w:val="Heading 3 3GPP Char,Underrubrik2 Char,H3 Char,h3 Char,Memo Heading 3 Char,no break Char,hello Char,0H Char,0h Char,3h Char,3H Char,l3 Char,list 3 Char,Head 3 Char,1.1.1 Char,3rd level Char,Major Section Sub Section Char,Head3 Char,31 Char"/>
    <w:basedOn w:val="DefaultParagraphFont"/>
    <w:link w:val="Heading3"/>
    <w:rsid w:val="00201BEF"/>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01BEF"/>
    <w:rPr>
      <w:rFonts w:ascii="Arial" w:eastAsia="Times New Roman" w:hAnsi="Arial" w:cs="Arial"/>
      <w:sz w:val="24"/>
      <w:szCs w:val="24"/>
      <w:lang w:val="en-GB"/>
    </w:rPr>
  </w:style>
  <w:style w:type="character" w:customStyle="1" w:styleId="Heading5Char">
    <w:name w:val="Heading 5 Char"/>
    <w:basedOn w:val="DefaultParagraphFont"/>
    <w:link w:val="Heading5"/>
    <w:rsid w:val="00201BEF"/>
    <w:rPr>
      <w:rFonts w:ascii="Arial" w:eastAsia="Times New Roman" w:hAnsi="Arial" w:cs="Arial"/>
      <w:lang w:val="en-GB"/>
    </w:rPr>
  </w:style>
  <w:style w:type="character" w:customStyle="1" w:styleId="Heading6Char">
    <w:name w:val="Heading 6 Char"/>
    <w:basedOn w:val="DefaultParagraphFont"/>
    <w:link w:val="Heading6"/>
    <w:rsid w:val="00201BEF"/>
    <w:rPr>
      <w:rFonts w:ascii="Arial" w:eastAsia="Times New Roman" w:hAnsi="Arial" w:cs="Arial"/>
      <w:sz w:val="20"/>
      <w:szCs w:val="20"/>
      <w:lang w:val="en-GB"/>
    </w:rPr>
  </w:style>
  <w:style w:type="character" w:customStyle="1" w:styleId="Heading7Char">
    <w:name w:val="Heading 7 Char"/>
    <w:basedOn w:val="DefaultParagraphFont"/>
    <w:link w:val="Heading7"/>
    <w:rsid w:val="00201BEF"/>
    <w:rPr>
      <w:rFonts w:ascii="Arial" w:eastAsia="Times New Roman" w:hAnsi="Arial" w:cs="Arial"/>
      <w:sz w:val="20"/>
      <w:szCs w:val="20"/>
      <w:lang w:val="en-GB"/>
    </w:rPr>
  </w:style>
  <w:style w:type="character" w:customStyle="1" w:styleId="Heading8Char">
    <w:name w:val="Heading 8 Char"/>
    <w:basedOn w:val="DefaultParagraphFont"/>
    <w:link w:val="Heading8"/>
    <w:rsid w:val="00201BEF"/>
    <w:rPr>
      <w:rFonts w:ascii="Arial" w:eastAsia="Times New Roman" w:hAnsi="Arial" w:cs="Arial"/>
      <w:sz w:val="20"/>
      <w:szCs w:val="20"/>
      <w:lang w:val="en-GB"/>
    </w:rPr>
  </w:style>
  <w:style w:type="character" w:customStyle="1" w:styleId="Heading9Char">
    <w:name w:val="Heading 9 Char"/>
    <w:basedOn w:val="DefaultParagraphFont"/>
    <w:link w:val="Heading9"/>
    <w:rsid w:val="00201BEF"/>
    <w:rPr>
      <w:rFonts w:ascii="Arial" w:eastAsia="Times New Roman" w:hAnsi="Arial" w:cs="Arial"/>
      <w:sz w:val="20"/>
      <w:szCs w:val="20"/>
      <w:lang w:val="en-GB"/>
    </w:rPr>
  </w:style>
  <w:style w:type="paragraph" w:styleId="TOC1">
    <w:name w:val="toc 1"/>
    <w:aliases w:val="Observation TOC2"/>
    <w:uiPriority w:val="39"/>
    <w:rsid w:val="00201BEF"/>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rPr>
  </w:style>
  <w:style w:type="paragraph" w:customStyle="1" w:styleId="3GPPHeader">
    <w:name w:val="3GPP_Header"/>
    <w:basedOn w:val="Normal"/>
    <w:rsid w:val="00201BEF"/>
    <w:pPr>
      <w:tabs>
        <w:tab w:val="left" w:pos="1701"/>
        <w:tab w:val="right" w:pos="9639"/>
      </w:tabs>
      <w:spacing w:after="240"/>
    </w:pPr>
    <w:rPr>
      <w:b/>
      <w:sz w:val="24"/>
    </w:rPr>
  </w:style>
  <w:style w:type="paragraph" w:styleId="Footer">
    <w:name w:val="footer"/>
    <w:basedOn w:val="Header"/>
    <w:link w:val="FooterChar"/>
    <w:rsid w:val="00201BEF"/>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rsid w:val="00201BEF"/>
    <w:rPr>
      <w:rFonts w:ascii="Arial" w:eastAsia="Times New Roman" w:hAnsi="Arial" w:cs="Arial"/>
      <w:b/>
      <w:bCs/>
      <w:i/>
      <w:iCs/>
      <w:noProof/>
      <w:sz w:val="18"/>
      <w:szCs w:val="18"/>
    </w:rPr>
  </w:style>
  <w:style w:type="paragraph" w:customStyle="1" w:styleId="Reference">
    <w:name w:val="Reference"/>
    <w:basedOn w:val="Normal"/>
    <w:rsid w:val="00201BEF"/>
    <w:pPr>
      <w:numPr>
        <w:numId w:val="2"/>
      </w:numPr>
    </w:pPr>
  </w:style>
  <w:style w:type="character" w:styleId="PageNumber">
    <w:name w:val="page number"/>
    <w:rsid w:val="00201BEF"/>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01BE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01BEF"/>
    <w:rPr>
      <w:rFonts w:ascii="Arial" w:eastAsia="Times New Roman" w:hAnsi="Arial" w:cs="Times New Roman"/>
      <w:sz w:val="20"/>
      <w:szCs w:val="20"/>
      <w:lang w:val="en-GB"/>
    </w:rPr>
  </w:style>
  <w:style w:type="paragraph" w:customStyle="1" w:styleId="Proposal">
    <w:name w:val="Proposal"/>
    <w:basedOn w:val="Normal"/>
    <w:qFormat/>
    <w:rsid w:val="00201BEF"/>
    <w:pPr>
      <w:numPr>
        <w:numId w:val="3"/>
      </w:numPr>
      <w:tabs>
        <w:tab w:val="left" w:pos="1701"/>
      </w:tabs>
      <w:ind w:left="1701" w:hanging="1701"/>
    </w:pPr>
    <w:rPr>
      <w:b/>
      <w:bCs/>
    </w:rPr>
  </w:style>
  <w:style w:type="paragraph" w:customStyle="1" w:styleId="Observation">
    <w:name w:val="Observation"/>
    <w:basedOn w:val="Proposal"/>
    <w:qFormat/>
    <w:rsid w:val="00201BEF"/>
    <w:pPr>
      <w:numPr>
        <w:numId w:val="4"/>
      </w:numPr>
      <w:ind w:left="1701" w:hanging="1701"/>
    </w:pPr>
  </w:style>
  <w:style w:type="paragraph" w:customStyle="1" w:styleId="CRCoverPage">
    <w:name w:val="CR Cover Page"/>
    <w:link w:val="CRCoverPageZchn"/>
    <w:rsid w:val="00201BEF"/>
    <w:pPr>
      <w:spacing w:after="120" w:line="240" w:lineRule="auto"/>
    </w:pPr>
    <w:rPr>
      <w:rFonts w:ascii="Arial" w:eastAsia="DengXian" w:hAnsi="Arial" w:cs="Times New Roman"/>
      <w:sz w:val="20"/>
      <w:szCs w:val="20"/>
      <w:lang w:val="en-GB" w:eastAsia="en-US"/>
    </w:rPr>
  </w:style>
  <w:style w:type="character" w:customStyle="1" w:styleId="CRCoverPageZchn">
    <w:name w:val="CR Cover Page Zchn"/>
    <w:link w:val="CRCoverPage"/>
    <w:locked/>
    <w:rsid w:val="00201BEF"/>
    <w:rPr>
      <w:rFonts w:ascii="Arial" w:eastAsia="DengXian" w:hAnsi="Arial" w:cs="Times New Roman"/>
      <w:sz w:val="20"/>
      <w:szCs w:val="20"/>
      <w:lang w:val="en-GB" w:eastAsia="en-US"/>
    </w:rPr>
  </w:style>
  <w:style w:type="paragraph" w:styleId="Bibliography">
    <w:name w:val="Bibliography"/>
    <w:basedOn w:val="Normal"/>
    <w:next w:val="Normal"/>
    <w:uiPriority w:val="37"/>
    <w:unhideWhenUsed/>
    <w:rsid w:val="00201BEF"/>
  </w:style>
  <w:style w:type="paragraph" w:customStyle="1" w:styleId="IvDbodytext">
    <w:name w:val="IvD bodytext"/>
    <w:basedOn w:val="BodyText"/>
    <w:link w:val="IvDbodytextChar"/>
    <w:qFormat/>
    <w:rsid w:val="00201B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201BEF"/>
    <w:rPr>
      <w:rFonts w:ascii="Arial" w:eastAsia="Times New Roman" w:hAnsi="Arial" w:cs="Times New Roman"/>
      <w:spacing w:val="2"/>
      <w:sz w:val="20"/>
      <w:szCs w:val="20"/>
      <w:lang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201BEF"/>
    <w:pPr>
      <w:tabs>
        <w:tab w:val="center" w:pos="4680"/>
        <w:tab w:val="right" w:pos="9360"/>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01BEF"/>
    <w:rPr>
      <w:rFonts w:ascii="Arial" w:eastAsia="Times New Roman" w:hAnsi="Arial" w:cs="Times New Roman"/>
      <w:sz w:val="20"/>
      <w:szCs w:val="20"/>
      <w:lang w:val="en-GB"/>
    </w:rPr>
  </w:style>
  <w:style w:type="character" w:styleId="CommentReference">
    <w:name w:val="annotation reference"/>
    <w:semiHidden/>
    <w:rsid w:val="00987DBB"/>
    <w:rPr>
      <w:sz w:val="16"/>
      <w:szCs w:val="16"/>
    </w:rPr>
  </w:style>
  <w:style w:type="paragraph" w:styleId="CommentText">
    <w:name w:val="annotation text"/>
    <w:basedOn w:val="Normal"/>
    <w:link w:val="CommentTextChar"/>
    <w:semiHidden/>
    <w:rsid w:val="00987DBB"/>
  </w:style>
  <w:style w:type="character" w:customStyle="1" w:styleId="CommentTextChar">
    <w:name w:val="Comment Text Char"/>
    <w:basedOn w:val="DefaultParagraphFont"/>
    <w:link w:val="CommentText"/>
    <w:semiHidden/>
    <w:rsid w:val="00987DBB"/>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987DB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7DBB"/>
    <w:rPr>
      <w:rFonts w:ascii="Segoe UI" w:eastAsia="Times New Roman" w:hAnsi="Segoe UI" w:cs="Segoe UI"/>
      <w:sz w:val="18"/>
      <w:szCs w:val="18"/>
      <w:lang w:val="en-GB"/>
    </w:rPr>
  </w:style>
  <w:style w:type="table" w:styleId="TableGrid">
    <w:name w:val="Table Grid"/>
    <w:basedOn w:val="TableNormal"/>
    <w:uiPriority w:val="39"/>
    <w:rsid w:val="00E55A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91908"/>
    <w:rPr>
      <w:b/>
      <w:bCs/>
    </w:rPr>
  </w:style>
  <w:style w:type="character" w:customStyle="1" w:styleId="CommentSubjectChar">
    <w:name w:val="Comment Subject Char"/>
    <w:basedOn w:val="CommentTextChar"/>
    <w:link w:val="CommentSubject"/>
    <w:uiPriority w:val="99"/>
    <w:semiHidden/>
    <w:rsid w:val="00291908"/>
    <w:rPr>
      <w:rFonts w:ascii="Arial" w:eastAsia="Times New Roman" w:hAnsi="Arial" w:cs="Times New Roman"/>
      <w:b/>
      <w:bCs/>
      <w:sz w:val="20"/>
      <w:szCs w:val="20"/>
      <w:lang w:val="en-GB"/>
    </w:rPr>
  </w:style>
  <w:style w:type="character" w:styleId="Hyperlink">
    <w:name w:val="Hyperlink"/>
    <w:basedOn w:val="DefaultParagraphFont"/>
    <w:uiPriority w:val="99"/>
    <w:unhideWhenUsed/>
    <w:rsid w:val="002D37C0"/>
    <w:rPr>
      <w:color w:val="0563C1" w:themeColor="hyperlink"/>
      <w:u w:val="single"/>
    </w:rPr>
  </w:style>
  <w:style w:type="paragraph" w:styleId="TableofFigures">
    <w:name w:val="table of figures"/>
    <w:basedOn w:val="Normal"/>
    <w:next w:val="Normal"/>
    <w:uiPriority w:val="99"/>
    <w:unhideWhenUsed/>
    <w:rsid w:val="002D37C0"/>
    <w:pPr>
      <w:spacing w:after="0"/>
    </w:pPr>
  </w:style>
  <w:style w:type="paragraph" w:styleId="Caption">
    <w:name w:val="caption"/>
    <w:basedOn w:val="Normal"/>
    <w:next w:val="Normal"/>
    <w:uiPriority w:val="35"/>
    <w:unhideWhenUsed/>
    <w:qFormat/>
    <w:rsid w:val="00B02797"/>
    <w:pPr>
      <w:spacing w:after="200"/>
    </w:pPr>
    <w:rPr>
      <w:i/>
      <w:iCs/>
      <w:color w:val="44546A" w:themeColor="text2"/>
      <w:sz w:val="18"/>
      <w:szCs w:val="18"/>
    </w:rPr>
  </w:style>
  <w:style w:type="paragraph" w:styleId="ListParagraph">
    <w:name w:val="List Paragraph"/>
    <w:basedOn w:val="Normal"/>
    <w:link w:val="ListParagraphChar"/>
    <w:uiPriority w:val="34"/>
    <w:qFormat/>
    <w:rsid w:val="006F3D9F"/>
    <w:pPr>
      <w:spacing w:after="0"/>
      <w:ind w:left="720"/>
      <w:jc w:val="left"/>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6F3D9F"/>
    <w:rPr>
      <w:rFonts w:ascii="Calibri" w:eastAsia="Calibri" w:hAnsi="Calibri" w:cs="Times New Roman"/>
      <w:lang w:val="x-none" w:eastAsia="en-US"/>
    </w:rPr>
  </w:style>
  <w:style w:type="paragraph" w:styleId="NoSpacing">
    <w:name w:val="No Spacing"/>
    <w:uiPriority w:val="1"/>
    <w:qFormat/>
    <w:rsid w:val="006F3D9F"/>
    <w:pPr>
      <w:overflowPunct w:val="0"/>
      <w:autoSpaceDE w:val="0"/>
      <w:autoSpaceDN w:val="0"/>
      <w:adjustRightInd w:val="0"/>
      <w:spacing w:after="0" w:line="240" w:lineRule="auto"/>
      <w:textAlignment w:val="baseline"/>
    </w:pPr>
    <w:rPr>
      <w:rFonts w:ascii="Times New Roman" w:eastAsia="SimSun" w:hAnsi="Times New Roman" w:cs="Times New Roman"/>
      <w:sz w:val="20"/>
      <w:szCs w:val="20"/>
      <w:lang w:val="en-GB" w:eastAsia="ja-JP"/>
    </w:rPr>
  </w:style>
  <w:style w:type="paragraph" w:styleId="Revision">
    <w:name w:val="Revision"/>
    <w:hidden/>
    <w:uiPriority w:val="99"/>
    <w:semiHidden/>
    <w:rsid w:val="00AF4B0B"/>
    <w:pPr>
      <w:spacing w:after="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95F673-DABB-4EE6-BB86-4EDF657A18B6}">
  <ds:schemaRefs>
    <ds:schemaRef ds:uri="http://schemas.openxmlformats.org/officeDocument/2006/bibliography"/>
  </ds:schemaRefs>
</ds:datastoreItem>
</file>

<file path=customXml/itemProps2.xml><?xml version="1.0" encoding="utf-8"?>
<ds:datastoreItem xmlns:ds="http://schemas.openxmlformats.org/officeDocument/2006/customXml" ds:itemID="{4F1DF422-85C1-4D90-B16D-AD46D27124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36FA81-259D-40C4-8876-4BE945B9617A}">
  <ds:schemaRefs>
    <ds:schemaRef ds:uri="http://schemas.microsoft.com/office/2006/metadata/properties"/>
    <ds:schemaRef ds:uri="http://schemas.microsoft.com/office/infopath/2007/PartnerControls"/>
    <ds:schemaRef ds:uri="9b239327-9e80-40e4-b1b7-4394fed77a33"/>
    <ds:schemaRef ds:uri="2f282d3b-eb4a-4b09-b61f-b9593442e286"/>
  </ds:schemaRefs>
</ds:datastoreItem>
</file>

<file path=customXml/itemProps4.xml><?xml version="1.0" encoding="utf-8"?>
<ds:datastoreItem xmlns:ds="http://schemas.openxmlformats.org/officeDocument/2006/customXml" ds:itemID="{39906F85-C58A-4C12-B181-B6B3C79B02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618</Words>
  <Characters>3527</Characters>
  <Application>Microsoft Office Word</Application>
  <DocSecurity>4</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10</cp:revision>
  <dcterms:created xsi:type="dcterms:W3CDTF">2019-08-12T18:32:00Z</dcterms:created>
  <dcterms:modified xsi:type="dcterms:W3CDTF">2019-08-16T01:11:00Z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39c5bee2-837f-4249-9f5b-0ac1e228e4df</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Order">
    <vt:r8>3102100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AuthorIds_UIVersion_18432">
    <vt:lpwstr>24</vt:lpwstr>
  </property>
</Properties>
</file>